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955"/>
        <w:tblW w:w="9039" w:type="dxa"/>
        <w:tblBorders>
          <w:top w:val="single" w:sz="8" w:space="0" w:color="00B050"/>
          <w:left w:val="single" w:sz="8" w:space="0" w:color="00B050"/>
          <w:bottom w:val="single" w:sz="8" w:space="0" w:color="00B050"/>
          <w:right w:val="single" w:sz="8" w:space="0" w:color="00B050"/>
          <w:insideH w:val="single" w:sz="8" w:space="0" w:color="00B050"/>
          <w:insideV w:val="single" w:sz="8" w:space="0" w:color="00B050"/>
        </w:tblBorders>
        <w:tblLook w:val="04A0"/>
      </w:tblPr>
      <w:tblGrid>
        <w:gridCol w:w="2886"/>
        <w:gridCol w:w="3953"/>
        <w:gridCol w:w="2200"/>
      </w:tblGrid>
      <w:tr w:rsidR="007E0A1B" w:rsidTr="008A164C">
        <w:trPr>
          <w:trHeight w:val="555"/>
        </w:trPr>
        <w:tc>
          <w:tcPr>
            <w:tcW w:w="2886" w:type="dxa"/>
            <w:vMerge w:val="restart"/>
          </w:tcPr>
          <w:p w:rsidR="007E0A1B" w:rsidRDefault="00F31352" w:rsidP="006E529A">
            <w:pPr>
              <w:pStyle w:val="a4"/>
              <w:tabs>
                <w:tab w:val="left" w:pos="2132"/>
              </w:tabs>
              <w:jc w:val="center"/>
              <w:rPr>
                <w:lang w:val="en-US"/>
              </w:rPr>
            </w:pPr>
            <w:r>
              <w:rPr>
                <w:noProof/>
                <w:lang w:eastAsia="el-GR"/>
              </w:rPr>
              <w:drawing>
                <wp:inline distT="0" distB="0" distL="0" distR="0">
                  <wp:extent cx="1675346" cy="531628"/>
                  <wp:effectExtent l="19050" t="0" r="1054" b="0"/>
                  <wp:docPr id="2" name="Εικόνα 2" descr="C:\Users\e.ioannou\Desktop\LOGOS\scise-new-logo_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.ioannou\Desktop\LOGOS\scise-new-logo_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153" cy="5414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53" w:type="dxa"/>
            <w:vMerge w:val="restart"/>
            <w:vAlign w:val="center"/>
          </w:tcPr>
          <w:p w:rsidR="007E0A1B" w:rsidRPr="00641AED" w:rsidRDefault="007E0A1B" w:rsidP="006E529A">
            <w:pPr>
              <w:spacing w:line="360" w:lineRule="auto"/>
              <w:ind w:right="-567"/>
              <w:jc w:val="center"/>
              <w:rPr>
                <w:rFonts w:asciiTheme="minorHAnsi" w:hAnsiTheme="minorHAnsi" w:cstheme="minorHAnsi"/>
                <w:b/>
                <w:shadow/>
                <w:sz w:val="22"/>
                <w:szCs w:val="22"/>
              </w:rPr>
            </w:pPr>
            <w:r w:rsidRPr="00641AED">
              <w:rPr>
                <w:rFonts w:asciiTheme="minorHAnsi" w:hAnsiTheme="minorHAnsi" w:cstheme="minorHAnsi"/>
                <w:b/>
                <w:shadow/>
                <w:sz w:val="22"/>
                <w:szCs w:val="22"/>
              </w:rPr>
              <w:t xml:space="preserve">ΥΠΟΒΟΛΗ ΑΙΤΗΣΗΣ </w:t>
            </w:r>
          </w:p>
          <w:p w:rsidR="007E0A1B" w:rsidRPr="00641AED" w:rsidRDefault="007E0A1B" w:rsidP="006E529A">
            <w:pPr>
              <w:spacing w:line="360" w:lineRule="auto"/>
              <w:ind w:right="-56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1AED">
              <w:rPr>
                <w:rFonts w:asciiTheme="minorHAnsi" w:hAnsiTheme="minorHAnsi" w:cstheme="minorHAnsi"/>
                <w:b/>
                <w:shadow/>
                <w:sz w:val="22"/>
                <w:szCs w:val="22"/>
              </w:rPr>
              <w:t>ΠΙΣΤΟΠΟΙΗΣΗΣ ΠΡΟΣΩΠΩΝ</w:t>
            </w:r>
          </w:p>
        </w:tc>
        <w:tc>
          <w:tcPr>
            <w:tcW w:w="2200" w:type="dxa"/>
            <w:vAlign w:val="center"/>
          </w:tcPr>
          <w:p w:rsidR="007E0A1B" w:rsidRPr="00641AED" w:rsidRDefault="007E0A1B" w:rsidP="006E529A">
            <w:pPr>
              <w:pStyle w:val="a4"/>
              <w:tabs>
                <w:tab w:val="left" w:pos="2132"/>
              </w:tabs>
              <w:jc w:val="center"/>
              <w:rPr>
                <w:rFonts w:asciiTheme="minorHAnsi" w:hAnsiTheme="minorHAnsi" w:cstheme="minorHAnsi"/>
                <w:b/>
                <w:highlight w:val="yellow"/>
                <w:lang w:val="en-US"/>
              </w:rPr>
            </w:pPr>
            <w:r w:rsidRPr="00641AED">
              <w:rPr>
                <w:rFonts w:asciiTheme="minorHAnsi" w:hAnsiTheme="minorHAnsi" w:cstheme="minorHAnsi"/>
                <w:b/>
              </w:rPr>
              <w:t>ΗΜ/ΝΙΑ</w:t>
            </w:r>
            <w:r w:rsidRPr="00641AED">
              <w:rPr>
                <w:rFonts w:asciiTheme="minorHAnsi" w:hAnsiTheme="minorHAnsi" w:cstheme="minorHAnsi"/>
                <w:b/>
                <w:lang w:val="en-US"/>
              </w:rPr>
              <w:t xml:space="preserve">: </w:t>
            </w:r>
            <w:r w:rsidR="00CD2052" w:rsidRPr="00641AED">
              <w:rPr>
                <w:rFonts w:asciiTheme="minorHAnsi" w:hAnsiTheme="minorHAnsi" w:cstheme="minorHAnsi"/>
                <w:b/>
              </w:rPr>
              <w:t>03</w:t>
            </w:r>
            <w:r w:rsidR="00CD2052" w:rsidRPr="00641AED">
              <w:rPr>
                <w:rFonts w:asciiTheme="minorHAnsi" w:hAnsiTheme="minorHAnsi" w:cstheme="minorHAnsi"/>
                <w:b/>
                <w:lang w:val="en-US"/>
              </w:rPr>
              <w:t>/04</w:t>
            </w:r>
            <w:r w:rsidRPr="00641AED">
              <w:rPr>
                <w:rFonts w:asciiTheme="minorHAnsi" w:hAnsiTheme="minorHAnsi" w:cstheme="minorHAnsi"/>
                <w:b/>
                <w:lang w:val="en-US"/>
              </w:rPr>
              <w:t>/1</w:t>
            </w:r>
            <w:r w:rsidR="00CD2052" w:rsidRPr="00641AED">
              <w:rPr>
                <w:rFonts w:asciiTheme="minorHAnsi" w:hAnsiTheme="minorHAnsi" w:cstheme="minorHAnsi"/>
                <w:b/>
                <w:lang w:val="en-US"/>
              </w:rPr>
              <w:t>8</w:t>
            </w:r>
          </w:p>
        </w:tc>
      </w:tr>
      <w:tr w:rsidR="007E0A1B" w:rsidTr="008A164C">
        <w:trPr>
          <w:trHeight w:val="221"/>
        </w:trPr>
        <w:tc>
          <w:tcPr>
            <w:tcW w:w="2886" w:type="dxa"/>
            <w:vMerge/>
          </w:tcPr>
          <w:p w:rsidR="007E0A1B" w:rsidRDefault="007E0A1B" w:rsidP="006E529A">
            <w:pPr>
              <w:pStyle w:val="a4"/>
              <w:tabs>
                <w:tab w:val="left" w:pos="2132"/>
              </w:tabs>
              <w:jc w:val="center"/>
              <w:rPr>
                <w:lang w:val="en-US"/>
              </w:rPr>
            </w:pPr>
          </w:p>
        </w:tc>
        <w:tc>
          <w:tcPr>
            <w:tcW w:w="3953" w:type="dxa"/>
            <w:vMerge/>
            <w:vAlign w:val="center"/>
          </w:tcPr>
          <w:p w:rsidR="007E0A1B" w:rsidRPr="00641AED" w:rsidRDefault="007E0A1B" w:rsidP="006E529A">
            <w:pPr>
              <w:pStyle w:val="a4"/>
              <w:tabs>
                <w:tab w:val="left" w:pos="2132"/>
              </w:tabs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200" w:type="dxa"/>
            <w:vAlign w:val="center"/>
          </w:tcPr>
          <w:p w:rsidR="007E0A1B" w:rsidRPr="00641AED" w:rsidRDefault="007E0A1B" w:rsidP="006E529A">
            <w:pPr>
              <w:pStyle w:val="a4"/>
              <w:tabs>
                <w:tab w:val="left" w:pos="2132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641AED">
              <w:rPr>
                <w:rFonts w:asciiTheme="minorHAnsi" w:hAnsiTheme="minorHAnsi" w:cstheme="minorHAnsi"/>
                <w:b/>
                <w:lang w:val="en-US"/>
              </w:rPr>
              <w:t>K</w:t>
            </w:r>
            <w:r w:rsidRPr="00641AED">
              <w:rPr>
                <w:rFonts w:asciiTheme="minorHAnsi" w:hAnsiTheme="minorHAnsi" w:cstheme="minorHAnsi"/>
                <w:b/>
              </w:rPr>
              <w:t>ΩΔΙΚΟΣ</w:t>
            </w:r>
            <w:r w:rsidRPr="00641AED">
              <w:rPr>
                <w:rFonts w:asciiTheme="minorHAnsi" w:hAnsiTheme="minorHAnsi" w:cstheme="minorHAnsi"/>
                <w:b/>
                <w:lang w:val="en-US"/>
              </w:rPr>
              <w:t>:</w:t>
            </w:r>
            <w:r w:rsidRPr="00641AED">
              <w:rPr>
                <w:rFonts w:asciiTheme="minorHAnsi" w:hAnsiTheme="minorHAnsi" w:cstheme="minorHAnsi"/>
                <w:b/>
              </w:rPr>
              <w:t xml:space="preserve"> ΔΠ-01</w:t>
            </w:r>
          </w:p>
        </w:tc>
      </w:tr>
    </w:tbl>
    <w:p w:rsidR="00441A1D" w:rsidRPr="00641AED" w:rsidRDefault="00441A1D">
      <w:pPr>
        <w:spacing w:line="360" w:lineRule="auto"/>
        <w:ind w:right="-567"/>
        <w:jc w:val="both"/>
        <w:rPr>
          <w:rFonts w:asciiTheme="minorHAnsi" w:hAnsiTheme="minorHAnsi" w:cstheme="minorHAnsi"/>
          <w:b/>
          <w:sz w:val="24"/>
        </w:rPr>
      </w:pPr>
    </w:p>
    <w:p w:rsidR="00441A1D" w:rsidRPr="00641AED" w:rsidRDefault="00441A1D">
      <w:pPr>
        <w:spacing w:line="360" w:lineRule="auto"/>
        <w:ind w:right="-567"/>
        <w:jc w:val="both"/>
        <w:rPr>
          <w:rFonts w:asciiTheme="minorHAnsi" w:hAnsiTheme="minorHAnsi" w:cstheme="minorHAnsi"/>
          <w:b/>
          <w:sz w:val="24"/>
        </w:rPr>
      </w:pPr>
    </w:p>
    <w:p w:rsidR="00441A1D" w:rsidRPr="00641AED" w:rsidRDefault="00441A1D">
      <w:pPr>
        <w:spacing w:line="360" w:lineRule="auto"/>
        <w:ind w:right="-567"/>
        <w:jc w:val="both"/>
        <w:rPr>
          <w:rFonts w:asciiTheme="minorHAnsi" w:hAnsiTheme="minorHAnsi" w:cstheme="minorHAnsi"/>
          <w:b/>
          <w:sz w:val="24"/>
        </w:rPr>
      </w:pPr>
    </w:p>
    <w:p w:rsidR="00441A1D" w:rsidRPr="00641AED" w:rsidRDefault="00441A1D">
      <w:pPr>
        <w:spacing w:line="360" w:lineRule="auto"/>
        <w:ind w:right="-567"/>
        <w:jc w:val="both"/>
        <w:rPr>
          <w:rFonts w:asciiTheme="minorHAnsi" w:hAnsiTheme="minorHAnsi" w:cstheme="minorHAnsi"/>
          <w:b/>
          <w:sz w:val="24"/>
        </w:rPr>
      </w:pPr>
    </w:p>
    <w:p w:rsidR="00441A1D" w:rsidRPr="00641AED" w:rsidRDefault="00441A1D">
      <w:pPr>
        <w:spacing w:line="360" w:lineRule="auto"/>
        <w:ind w:right="-567"/>
        <w:jc w:val="both"/>
        <w:rPr>
          <w:rFonts w:asciiTheme="minorHAnsi" w:hAnsiTheme="minorHAnsi" w:cstheme="minorHAnsi"/>
          <w:b/>
          <w:sz w:val="24"/>
          <w:lang w:val="en-US"/>
        </w:rPr>
      </w:pPr>
    </w:p>
    <w:p w:rsidR="00441A1D" w:rsidRPr="00641AED" w:rsidRDefault="00441A1D">
      <w:pPr>
        <w:spacing w:line="360" w:lineRule="auto"/>
        <w:ind w:right="-567"/>
        <w:jc w:val="both"/>
        <w:rPr>
          <w:rFonts w:asciiTheme="minorHAnsi" w:hAnsiTheme="minorHAnsi" w:cstheme="minorHAnsi"/>
          <w:b/>
          <w:sz w:val="24"/>
          <w:lang w:val="en-US"/>
        </w:rPr>
      </w:pPr>
    </w:p>
    <w:p w:rsidR="00441A1D" w:rsidRPr="00641AED" w:rsidRDefault="00441A1D">
      <w:pPr>
        <w:spacing w:line="360" w:lineRule="auto"/>
        <w:ind w:right="-567"/>
        <w:jc w:val="both"/>
        <w:rPr>
          <w:rFonts w:asciiTheme="minorHAnsi" w:hAnsiTheme="minorHAnsi" w:cstheme="minorHAnsi"/>
          <w:b/>
          <w:sz w:val="24"/>
          <w:lang w:val="en-US"/>
        </w:rPr>
      </w:pPr>
    </w:p>
    <w:p w:rsidR="00441A1D" w:rsidRPr="00641AED" w:rsidRDefault="00441A1D">
      <w:pPr>
        <w:spacing w:line="360" w:lineRule="auto"/>
        <w:ind w:right="-567"/>
        <w:jc w:val="both"/>
        <w:rPr>
          <w:rFonts w:asciiTheme="minorHAnsi" w:hAnsiTheme="minorHAnsi" w:cstheme="minorHAnsi"/>
          <w:b/>
          <w:sz w:val="24"/>
          <w:lang w:val="en-US"/>
        </w:rPr>
      </w:pPr>
    </w:p>
    <w:p w:rsidR="00441A1D" w:rsidRPr="00641AED" w:rsidRDefault="00441A1D">
      <w:pPr>
        <w:spacing w:line="360" w:lineRule="auto"/>
        <w:ind w:right="-567"/>
        <w:jc w:val="both"/>
        <w:rPr>
          <w:rFonts w:asciiTheme="minorHAnsi" w:hAnsiTheme="minorHAnsi" w:cstheme="minorHAnsi"/>
          <w:b/>
          <w:sz w:val="24"/>
          <w:lang w:val="en-US"/>
        </w:rPr>
      </w:pPr>
    </w:p>
    <w:p w:rsidR="00441A1D" w:rsidRPr="00641AED" w:rsidRDefault="00441A1D" w:rsidP="00AC103F">
      <w:pPr>
        <w:spacing w:line="276" w:lineRule="auto"/>
        <w:ind w:right="-567"/>
        <w:jc w:val="both"/>
        <w:rPr>
          <w:rFonts w:asciiTheme="minorHAnsi" w:hAnsiTheme="minorHAnsi" w:cstheme="minorHAnsi"/>
          <w:b/>
          <w:color w:val="00B050"/>
          <w:sz w:val="32"/>
          <w:szCs w:val="32"/>
          <w:lang w:val="en-US"/>
        </w:rPr>
      </w:pPr>
    </w:p>
    <w:p w:rsidR="00441A1D" w:rsidRPr="00641AED" w:rsidRDefault="00441A1D" w:rsidP="00AC103F">
      <w:pPr>
        <w:pStyle w:val="3"/>
        <w:spacing w:line="276" w:lineRule="auto"/>
        <w:rPr>
          <w:rFonts w:asciiTheme="minorHAnsi" w:hAnsiTheme="minorHAnsi" w:cstheme="minorHAnsi"/>
          <w:shadow/>
          <w:color w:val="00B050"/>
          <w:sz w:val="36"/>
          <w:szCs w:val="36"/>
        </w:rPr>
      </w:pPr>
      <w:r w:rsidRPr="00641AED">
        <w:rPr>
          <w:rFonts w:asciiTheme="minorHAnsi" w:hAnsiTheme="minorHAnsi" w:cstheme="minorHAnsi"/>
          <w:shadow/>
          <w:color w:val="00B050"/>
          <w:sz w:val="36"/>
          <w:szCs w:val="36"/>
        </w:rPr>
        <w:t>ΔΙΑΔΙΚΑΣΙΕΣ ΠΟΙΟΤΗΤΑΣ</w:t>
      </w:r>
    </w:p>
    <w:p w:rsidR="00441A1D" w:rsidRPr="00641AED" w:rsidRDefault="00441A1D" w:rsidP="00AC103F">
      <w:pPr>
        <w:spacing w:line="276" w:lineRule="auto"/>
        <w:ind w:right="-567"/>
        <w:jc w:val="both"/>
        <w:rPr>
          <w:rFonts w:asciiTheme="minorHAnsi" w:hAnsiTheme="minorHAnsi" w:cstheme="minorHAnsi"/>
          <w:b/>
          <w:sz w:val="28"/>
          <w:szCs w:val="28"/>
        </w:rPr>
      </w:pPr>
    </w:p>
    <w:p w:rsidR="00441A1D" w:rsidRPr="00641AED" w:rsidRDefault="00AF0A86" w:rsidP="00AC103F">
      <w:pPr>
        <w:spacing w:line="276" w:lineRule="auto"/>
        <w:ind w:right="-567"/>
        <w:jc w:val="center"/>
        <w:rPr>
          <w:rFonts w:asciiTheme="minorHAnsi" w:hAnsiTheme="minorHAnsi" w:cstheme="minorHAnsi"/>
          <w:b/>
          <w:sz w:val="24"/>
        </w:rPr>
      </w:pPr>
      <w:r w:rsidRPr="00641AED">
        <w:rPr>
          <w:rFonts w:asciiTheme="minorHAnsi" w:hAnsiTheme="minorHAnsi" w:cstheme="minorHAnsi"/>
          <w:b/>
          <w:shadow/>
          <w:sz w:val="28"/>
          <w:szCs w:val="28"/>
        </w:rPr>
        <w:t>ΥΠΟΒΟΛΗ ΑΙΤΗΣΗΣ ΠΙΣΤΟΠΟΙΗΣΗΣ ΠΡΟΣΩΠ</w:t>
      </w:r>
      <w:r w:rsidR="00B002AC" w:rsidRPr="00641AED">
        <w:rPr>
          <w:rFonts w:asciiTheme="minorHAnsi" w:hAnsiTheme="minorHAnsi" w:cstheme="minorHAnsi"/>
          <w:b/>
          <w:shadow/>
          <w:sz w:val="28"/>
          <w:szCs w:val="28"/>
        </w:rPr>
        <w:t>ΩΝ</w:t>
      </w:r>
    </w:p>
    <w:p w:rsidR="00441A1D" w:rsidRPr="00641AED" w:rsidRDefault="00441A1D">
      <w:pPr>
        <w:spacing w:line="360" w:lineRule="auto"/>
        <w:ind w:right="-567"/>
        <w:jc w:val="both"/>
        <w:rPr>
          <w:rFonts w:asciiTheme="minorHAnsi" w:hAnsiTheme="minorHAnsi" w:cstheme="minorHAnsi"/>
          <w:b/>
          <w:sz w:val="24"/>
        </w:rPr>
      </w:pPr>
    </w:p>
    <w:p w:rsidR="00441A1D" w:rsidRPr="00641AED" w:rsidRDefault="00441A1D">
      <w:pPr>
        <w:spacing w:line="360" w:lineRule="auto"/>
        <w:ind w:right="-567"/>
        <w:jc w:val="both"/>
        <w:rPr>
          <w:rFonts w:asciiTheme="minorHAnsi" w:hAnsiTheme="minorHAnsi" w:cstheme="minorHAnsi"/>
          <w:b/>
          <w:sz w:val="24"/>
          <w:lang w:val="en-US"/>
        </w:rPr>
      </w:pPr>
    </w:p>
    <w:p w:rsidR="006E529A" w:rsidRPr="00641AED" w:rsidRDefault="006E529A">
      <w:pPr>
        <w:spacing w:line="360" w:lineRule="auto"/>
        <w:ind w:right="-567"/>
        <w:jc w:val="both"/>
        <w:rPr>
          <w:rFonts w:asciiTheme="minorHAnsi" w:hAnsiTheme="minorHAnsi" w:cstheme="minorHAnsi"/>
          <w:b/>
          <w:sz w:val="24"/>
          <w:lang w:val="en-US"/>
        </w:rPr>
      </w:pPr>
    </w:p>
    <w:p w:rsidR="006E529A" w:rsidRPr="00641AED" w:rsidRDefault="006E529A">
      <w:pPr>
        <w:spacing w:line="360" w:lineRule="auto"/>
        <w:ind w:right="-567"/>
        <w:jc w:val="both"/>
        <w:rPr>
          <w:rFonts w:asciiTheme="minorHAnsi" w:hAnsiTheme="minorHAnsi" w:cstheme="minorHAnsi"/>
          <w:b/>
          <w:sz w:val="24"/>
          <w:lang w:val="en-US"/>
        </w:rPr>
      </w:pPr>
    </w:p>
    <w:p w:rsidR="006E529A" w:rsidRPr="00641AED" w:rsidRDefault="006E529A">
      <w:pPr>
        <w:spacing w:line="360" w:lineRule="auto"/>
        <w:ind w:right="-567"/>
        <w:jc w:val="both"/>
        <w:rPr>
          <w:rFonts w:asciiTheme="minorHAnsi" w:hAnsiTheme="minorHAnsi" w:cstheme="minorHAnsi"/>
          <w:b/>
          <w:sz w:val="24"/>
          <w:lang w:val="en-US"/>
        </w:rPr>
      </w:pPr>
    </w:p>
    <w:p w:rsidR="006E529A" w:rsidRPr="00641AED" w:rsidRDefault="006E529A">
      <w:pPr>
        <w:spacing w:line="360" w:lineRule="auto"/>
        <w:ind w:right="-567"/>
        <w:jc w:val="both"/>
        <w:rPr>
          <w:rFonts w:asciiTheme="minorHAnsi" w:hAnsiTheme="minorHAnsi" w:cstheme="minorHAnsi"/>
          <w:b/>
          <w:sz w:val="24"/>
          <w:lang w:val="en-US"/>
        </w:rPr>
      </w:pPr>
    </w:p>
    <w:tbl>
      <w:tblPr>
        <w:tblStyle w:val="a8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EF4C5E" w:rsidRPr="00641AED" w:rsidTr="001B3EFB">
        <w:trPr>
          <w:trHeight w:val="637"/>
        </w:trPr>
        <w:tc>
          <w:tcPr>
            <w:tcW w:w="2214" w:type="dxa"/>
            <w:vMerge w:val="restart"/>
            <w:shd w:val="clear" w:color="auto" w:fill="C6D9F1" w:themeFill="text2" w:themeFillTint="33"/>
          </w:tcPr>
          <w:p w:rsidR="00EF4C5E" w:rsidRPr="00641AED" w:rsidRDefault="00EF4C5E" w:rsidP="001B3EF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244061" w:themeColor="accent1" w:themeShade="80"/>
                <w:sz w:val="22"/>
                <w:szCs w:val="22"/>
              </w:rPr>
            </w:pPr>
          </w:p>
          <w:p w:rsidR="00EF4C5E" w:rsidRPr="00641AED" w:rsidRDefault="00EF4C5E" w:rsidP="001B3EF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244061" w:themeColor="accent1" w:themeShade="80"/>
                <w:sz w:val="22"/>
                <w:szCs w:val="22"/>
              </w:rPr>
            </w:pPr>
          </w:p>
          <w:p w:rsidR="00EF4C5E" w:rsidRPr="00641AED" w:rsidRDefault="00EF4C5E" w:rsidP="001B3EF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244061" w:themeColor="accent1" w:themeShade="80"/>
                <w:sz w:val="22"/>
                <w:szCs w:val="22"/>
              </w:rPr>
            </w:pPr>
          </w:p>
          <w:p w:rsidR="00EF4C5E" w:rsidRPr="00641AED" w:rsidRDefault="00EF4C5E" w:rsidP="001B3EF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244061" w:themeColor="accent1" w:themeShade="80"/>
                <w:sz w:val="22"/>
                <w:szCs w:val="22"/>
              </w:rPr>
            </w:pPr>
            <w:r w:rsidRPr="00641AED">
              <w:rPr>
                <w:rFonts w:asciiTheme="minorHAnsi" w:hAnsiTheme="minorHAnsi" w:cstheme="minorHAnsi"/>
                <w:b/>
                <w:bCs/>
                <w:color w:val="244061" w:themeColor="accent1" w:themeShade="80"/>
                <w:sz w:val="22"/>
                <w:szCs w:val="22"/>
              </w:rPr>
              <w:t>Συντάχθηκε:</w:t>
            </w:r>
          </w:p>
        </w:tc>
        <w:tc>
          <w:tcPr>
            <w:tcW w:w="2214" w:type="dxa"/>
            <w:shd w:val="clear" w:color="auto" w:fill="C6D9F1" w:themeFill="text2" w:themeFillTint="33"/>
            <w:vAlign w:val="center"/>
          </w:tcPr>
          <w:p w:rsidR="00EF4C5E" w:rsidRPr="00641AED" w:rsidRDefault="00EF4C5E" w:rsidP="001B3EFB">
            <w:pPr>
              <w:spacing w:line="276" w:lineRule="auto"/>
              <w:jc w:val="center"/>
              <w:rPr>
                <w:rFonts w:asciiTheme="minorHAnsi" w:hAnsiTheme="minorHAnsi" w:cstheme="minorHAnsi"/>
                <w:color w:val="244061" w:themeColor="accent1" w:themeShade="80"/>
                <w:sz w:val="22"/>
                <w:szCs w:val="22"/>
              </w:rPr>
            </w:pPr>
            <w:r w:rsidRPr="00641AED">
              <w:rPr>
                <w:rFonts w:asciiTheme="minorHAnsi" w:hAnsiTheme="minorHAnsi" w:cstheme="minorHAnsi"/>
                <w:b/>
                <w:bCs/>
                <w:color w:val="244061" w:themeColor="accent1" w:themeShade="80"/>
                <w:sz w:val="22"/>
                <w:szCs w:val="22"/>
              </w:rPr>
              <w:t>Όνομα</w:t>
            </w:r>
          </w:p>
        </w:tc>
        <w:tc>
          <w:tcPr>
            <w:tcW w:w="2214" w:type="dxa"/>
            <w:shd w:val="clear" w:color="auto" w:fill="C6D9F1" w:themeFill="text2" w:themeFillTint="33"/>
            <w:vAlign w:val="center"/>
          </w:tcPr>
          <w:p w:rsidR="00EF4C5E" w:rsidRPr="00641AED" w:rsidRDefault="00EF4C5E" w:rsidP="001B3EFB">
            <w:pPr>
              <w:spacing w:line="276" w:lineRule="auto"/>
              <w:jc w:val="center"/>
              <w:rPr>
                <w:rFonts w:asciiTheme="minorHAnsi" w:hAnsiTheme="minorHAnsi" w:cstheme="minorHAnsi"/>
                <w:color w:val="244061" w:themeColor="accent1" w:themeShade="80"/>
                <w:sz w:val="22"/>
                <w:szCs w:val="22"/>
              </w:rPr>
            </w:pPr>
            <w:r w:rsidRPr="00641AED">
              <w:rPr>
                <w:rFonts w:asciiTheme="minorHAnsi" w:hAnsiTheme="minorHAnsi" w:cstheme="minorHAnsi"/>
                <w:b/>
                <w:bCs/>
                <w:color w:val="244061" w:themeColor="accent1" w:themeShade="80"/>
                <w:sz w:val="22"/>
                <w:szCs w:val="22"/>
              </w:rPr>
              <w:t>Θέση</w:t>
            </w:r>
          </w:p>
        </w:tc>
        <w:tc>
          <w:tcPr>
            <w:tcW w:w="2214" w:type="dxa"/>
            <w:shd w:val="clear" w:color="auto" w:fill="C6D9F1" w:themeFill="text2" w:themeFillTint="33"/>
            <w:vAlign w:val="center"/>
          </w:tcPr>
          <w:p w:rsidR="00EF4C5E" w:rsidRPr="00641AED" w:rsidRDefault="00EF4C5E" w:rsidP="001B3EFB">
            <w:pPr>
              <w:spacing w:line="276" w:lineRule="auto"/>
              <w:jc w:val="center"/>
              <w:rPr>
                <w:rFonts w:asciiTheme="minorHAnsi" w:hAnsiTheme="minorHAnsi" w:cstheme="minorHAnsi"/>
                <w:color w:val="244061" w:themeColor="accent1" w:themeShade="80"/>
                <w:sz w:val="22"/>
                <w:szCs w:val="22"/>
              </w:rPr>
            </w:pPr>
            <w:r w:rsidRPr="00641AED">
              <w:rPr>
                <w:rFonts w:asciiTheme="minorHAnsi" w:hAnsiTheme="minorHAnsi" w:cstheme="minorHAnsi"/>
                <w:b/>
                <w:bCs/>
                <w:color w:val="244061" w:themeColor="accent1" w:themeShade="80"/>
                <w:sz w:val="22"/>
                <w:szCs w:val="22"/>
              </w:rPr>
              <w:t>Υπογραφή</w:t>
            </w:r>
          </w:p>
        </w:tc>
      </w:tr>
      <w:tr w:rsidR="00EF4C5E" w:rsidRPr="00641AED" w:rsidTr="001B3EFB">
        <w:tc>
          <w:tcPr>
            <w:tcW w:w="2214" w:type="dxa"/>
            <w:vMerge/>
            <w:shd w:val="clear" w:color="auto" w:fill="C6D9F1" w:themeFill="text2" w:themeFillTint="33"/>
          </w:tcPr>
          <w:p w:rsidR="00EF4C5E" w:rsidRPr="00641AED" w:rsidRDefault="00EF4C5E" w:rsidP="001B3EF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</w:pPr>
          </w:p>
        </w:tc>
        <w:tc>
          <w:tcPr>
            <w:tcW w:w="2214" w:type="dxa"/>
            <w:vAlign w:val="center"/>
          </w:tcPr>
          <w:p w:rsidR="00EF4C5E" w:rsidRPr="00641AED" w:rsidRDefault="00EF4C5E" w:rsidP="001B3EF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  <w:p w:rsidR="00EF4C5E" w:rsidRPr="00641AED" w:rsidRDefault="00EF4C5E" w:rsidP="001B3EF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41AE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Μ. Λάμπρου</w:t>
            </w:r>
          </w:p>
        </w:tc>
        <w:tc>
          <w:tcPr>
            <w:tcW w:w="2214" w:type="dxa"/>
            <w:vAlign w:val="center"/>
          </w:tcPr>
          <w:p w:rsidR="00EF4C5E" w:rsidRPr="00641AED" w:rsidRDefault="00EF4C5E" w:rsidP="001B3EF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  <w:p w:rsidR="00EF4C5E" w:rsidRPr="00641AED" w:rsidRDefault="00EF4C5E" w:rsidP="001B3EF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41AE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ΥΔΠ</w:t>
            </w:r>
          </w:p>
        </w:tc>
        <w:tc>
          <w:tcPr>
            <w:tcW w:w="2214" w:type="dxa"/>
            <w:vAlign w:val="center"/>
          </w:tcPr>
          <w:p w:rsidR="00EF4C5E" w:rsidRPr="00641AED" w:rsidRDefault="00EF4C5E" w:rsidP="001B3EF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EF4C5E" w:rsidRPr="00641AED" w:rsidTr="001B3EFB">
        <w:tc>
          <w:tcPr>
            <w:tcW w:w="2214" w:type="dxa"/>
            <w:shd w:val="clear" w:color="auto" w:fill="C6D9F1" w:themeFill="text2" w:themeFillTint="33"/>
            <w:vAlign w:val="center"/>
          </w:tcPr>
          <w:p w:rsidR="00EF4C5E" w:rsidRPr="00641AED" w:rsidRDefault="00EF4C5E" w:rsidP="001B3EF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</w:pPr>
          </w:p>
          <w:p w:rsidR="00EF4C5E" w:rsidRPr="00641AED" w:rsidRDefault="00EF4C5E" w:rsidP="001B3EF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</w:pPr>
          </w:p>
          <w:p w:rsidR="00EF4C5E" w:rsidRPr="00641AED" w:rsidRDefault="00EF4C5E" w:rsidP="001B3EF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244061" w:themeColor="accent1" w:themeShade="80"/>
                <w:sz w:val="22"/>
                <w:szCs w:val="22"/>
              </w:rPr>
            </w:pPr>
            <w:r w:rsidRPr="00641AED">
              <w:rPr>
                <w:rFonts w:asciiTheme="minorHAnsi" w:hAnsiTheme="minorHAnsi" w:cstheme="minorHAnsi"/>
                <w:b/>
                <w:bCs/>
                <w:color w:val="244061" w:themeColor="accent1" w:themeShade="80"/>
                <w:sz w:val="22"/>
                <w:szCs w:val="22"/>
              </w:rPr>
              <w:t>Εγκρίθηκε:</w:t>
            </w:r>
          </w:p>
          <w:p w:rsidR="00EF4C5E" w:rsidRPr="00641AED" w:rsidRDefault="00EF4C5E" w:rsidP="001B3EF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</w:pPr>
          </w:p>
        </w:tc>
        <w:tc>
          <w:tcPr>
            <w:tcW w:w="2214" w:type="dxa"/>
            <w:vAlign w:val="center"/>
          </w:tcPr>
          <w:p w:rsidR="00EF4C5E" w:rsidRPr="00641AED" w:rsidRDefault="00EF4C5E" w:rsidP="001B3EF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highlight w:val="yellow"/>
              </w:rPr>
            </w:pPr>
          </w:p>
          <w:p w:rsidR="00EF4C5E" w:rsidRPr="00641AED" w:rsidRDefault="00EF4C5E" w:rsidP="001B3EF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641AE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Π. Ανδριανόπουλος</w:t>
            </w:r>
          </w:p>
        </w:tc>
        <w:tc>
          <w:tcPr>
            <w:tcW w:w="2214" w:type="dxa"/>
            <w:vAlign w:val="center"/>
          </w:tcPr>
          <w:p w:rsidR="00EF4C5E" w:rsidRPr="00641AED" w:rsidRDefault="00EF4C5E" w:rsidP="001B3EF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highlight w:val="yellow"/>
              </w:rPr>
            </w:pPr>
          </w:p>
          <w:p w:rsidR="00EF4C5E" w:rsidRPr="00641AED" w:rsidRDefault="00EF4C5E" w:rsidP="001B3EF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  <w:p w:rsidR="00EF4C5E" w:rsidRPr="00641AED" w:rsidRDefault="00EF4C5E" w:rsidP="001B3EF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41AE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ΔΙΑΧΕΙΡΙΣΤΗΣ</w:t>
            </w:r>
          </w:p>
          <w:p w:rsidR="00EF4C5E" w:rsidRPr="00641AED" w:rsidRDefault="00EF4C5E" w:rsidP="001B3EF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214" w:type="dxa"/>
            <w:vAlign w:val="center"/>
          </w:tcPr>
          <w:p w:rsidR="00EF4C5E" w:rsidRPr="00641AED" w:rsidRDefault="00EF4C5E" w:rsidP="001B3EF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6E529A" w:rsidRPr="00641AED" w:rsidRDefault="006E529A">
      <w:pPr>
        <w:spacing w:line="360" w:lineRule="auto"/>
        <w:ind w:right="-567"/>
        <w:jc w:val="both"/>
        <w:rPr>
          <w:rFonts w:asciiTheme="minorHAnsi" w:hAnsiTheme="minorHAnsi" w:cstheme="minorHAnsi"/>
          <w:b/>
          <w:sz w:val="24"/>
          <w:lang w:val="en-US"/>
        </w:rPr>
      </w:pPr>
    </w:p>
    <w:p w:rsidR="00AE413D" w:rsidRPr="000957C8" w:rsidRDefault="00AE413D">
      <w:pPr>
        <w:spacing w:line="360" w:lineRule="auto"/>
        <w:ind w:right="-567"/>
        <w:jc w:val="both"/>
        <w:rPr>
          <w:b/>
          <w:sz w:val="24"/>
        </w:rPr>
      </w:pPr>
    </w:p>
    <w:p w:rsidR="00441A1D" w:rsidRPr="00CD2052" w:rsidRDefault="00441A1D">
      <w:pPr>
        <w:spacing w:line="360" w:lineRule="auto"/>
        <w:ind w:right="-567"/>
        <w:jc w:val="both"/>
        <w:rPr>
          <w:b/>
          <w:sz w:val="24"/>
        </w:rPr>
      </w:pPr>
    </w:p>
    <w:p w:rsidR="00441A1D" w:rsidRPr="00CD2052" w:rsidRDefault="00441A1D">
      <w:pPr>
        <w:spacing w:line="360" w:lineRule="auto"/>
        <w:ind w:right="-567"/>
        <w:jc w:val="both"/>
        <w:rPr>
          <w:b/>
          <w:sz w:val="24"/>
        </w:rPr>
      </w:pPr>
    </w:p>
    <w:p w:rsidR="00441A1D" w:rsidRPr="00CD2052" w:rsidRDefault="00441A1D">
      <w:pPr>
        <w:spacing w:line="360" w:lineRule="auto"/>
        <w:ind w:right="-567"/>
        <w:jc w:val="both"/>
        <w:rPr>
          <w:b/>
          <w:sz w:val="24"/>
        </w:rPr>
      </w:pPr>
    </w:p>
    <w:p w:rsidR="00441A1D" w:rsidRPr="00CD2052" w:rsidRDefault="00441A1D">
      <w:pPr>
        <w:spacing w:line="360" w:lineRule="auto"/>
        <w:ind w:right="-567"/>
        <w:jc w:val="both"/>
        <w:rPr>
          <w:b/>
          <w:sz w:val="24"/>
        </w:rPr>
      </w:pPr>
    </w:p>
    <w:p w:rsidR="00441A1D" w:rsidRPr="00CD2052" w:rsidRDefault="00441A1D">
      <w:pPr>
        <w:spacing w:line="360" w:lineRule="auto"/>
        <w:ind w:right="-567"/>
        <w:jc w:val="both"/>
        <w:rPr>
          <w:b/>
          <w:sz w:val="24"/>
        </w:rPr>
      </w:pPr>
    </w:p>
    <w:p w:rsidR="001F7502" w:rsidRPr="00CD2052" w:rsidRDefault="001F7502" w:rsidP="001F7502">
      <w:pPr>
        <w:rPr>
          <w:b/>
          <w:sz w:val="24"/>
        </w:rPr>
      </w:pPr>
    </w:p>
    <w:p w:rsidR="0068008E" w:rsidRPr="001E2D45" w:rsidRDefault="0068008E" w:rsidP="005D33AD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1E2D45">
        <w:rPr>
          <w:rFonts w:asciiTheme="minorHAnsi" w:hAnsiTheme="minorHAnsi" w:cstheme="minorHAnsi"/>
          <w:b/>
          <w:sz w:val="24"/>
          <w:szCs w:val="24"/>
        </w:rPr>
        <w:t>1. Σκοπός</w:t>
      </w:r>
    </w:p>
    <w:p w:rsidR="0068008E" w:rsidRPr="001E2D45" w:rsidRDefault="0068008E" w:rsidP="005D33A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E2D45">
        <w:rPr>
          <w:rFonts w:asciiTheme="minorHAnsi" w:hAnsiTheme="minorHAnsi" w:cstheme="minorHAnsi"/>
          <w:sz w:val="24"/>
          <w:szCs w:val="24"/>
        </w:rPr>
        <w:t xml:space="preserve">Η περιγραφή της </w:t>
      </w:r>
      <w:r w:rsidR="000F4ABD" w:rsidRPr="001E2D45">
        <w:rPr>
          <w:rFonts w:asciiTheme="minorHAnsi" w:hAnsiTheme="minorHAnsi" w:cstheme="minorHAnsi"/>
          <w:sz w:val="24"/>
          <w:szCs w:val="24"/>
        </w:rPr>
        <w:t>διαδικασίας υποβολής αιτήματος από κάθε ενδιαφερόμενο για να πιστοποιηθεί ως προς την επαγγελματική του επάρκεια σε μια ειδικότητα του χώρου της Εφοδιαστικής Αλυσίδας</w:t>
      </w:r>
      <w:r w:rsidR="00FD7A33" w:rsidRPr="00FD7A33">
        <w:rPr>
          <w:rFonts w:asciiTheme="minorHAnsi" w:hAnsiTheme="minorHAnsi" w:cstheme="minorHAnsi"/>
          <w:sz w:val="24"/>
          <w:szCs w:val="24"/>
        </w:rPr>
        <w:t>,</w:t>
      </w:r>
      <w:r w:rsidR="00A8102F" w:rsidRPr="001E2D45">
        <w:rPr>
          <w:rFonts w:asciiTheme="minorHAnsi" w:hAnsiTheme="minorHAnsi" w:cstheme="minorHAnsi"/>
          <w:sz w:val="24"/>
          <w:szCs w:val="24"/>
        </w:rPr>
        <w:t xml:space="preserve"> όπως αυτή εμφανίζεται στο σχήμα πιστοποίησης προσώπων του </w:t>
      </w:r>
      <w:r w:rsidR="0055497F" w:rsidRPr="0055497F">
        <w:rPr>
          <w:rFonts w:asciiTheme="minorHAnsi" w:hAnsiTheme="minorHAnsi" w:cstheme="minorHAnsi"/>
          <w:sz w:val="24"/>
          <w:szCs w:val="24"/>
        </w:rPr>
        <w:t>ΙΝΣΤΙΤΟΥΤΟ ΕΦΟΔΙΑΣΤΙΚΗΣ  ΑΛΥΣΙΔΑΣ, ΠΩΛΗΣΕΩΝ ΚΑΙ ΕΞΥΠΗΡΕΤΗΣΗΣ ΠΕΛΑΤΩΝ ΕΤΑΙΡΕΙΑ ΠΕΡΙΟΡΙΣΜΕΝΗΣ ΕΥΘΥΝΗΣ</w:t>
      </w:r>
      <w:r w:rsidR="005A6AA3" w:rsidRPr="005A6AA3">
        <w:rPr>
          <w:rFonts w:asciiTheme="minorHAnsi" w:hAnsiTheme="minorHAnsi" w:cstheme="minorHAnsi"/>
          <w:sz w:val="24"/>
          <w:szCs w:val="24"/>
        </w:rPr>
        <w:t xml:space="preserve"> </w:t>
      </w:r>
      <w:r w:rsidR="00A8102F" w:rsidRPr="001E2D45">
        <w:rPr>
          <w:rFonts w:asciiTheme="minorHAnsi" w:hAnsiTheme="minorHAnsi" w:cstheme="minorHAnsi"/>
          <w:sz w:val="24"/>
          <w:szCs w:val="24"/>
        </w:rPr>
        <w:t>(</w:t>
      </w:r>
      <w:r w:rsidR="0055497F" w:rsidRPr="00C66142">
        <w:rPr>
          <w:rFonts w:asciiTheme="minorHAnsi" w:hAnsiTheme="minorHAnsi" w:cstheme="minorHAnsi"/>
          <w:sz w:val="24"/>
          <w:szCs w:val="24"/>
        </w:rPr>
        <w:t>SUPPLY CHAIN, SALES &amp; CUSTOMER INSTITUTE</w:t>
      </w:r>
      <w:r w:rsidR="00A8102F" w:rsidRPr="001E2D45">
        <w:rPr>
          <w:rFonts w:asciiTheme="minorHAnsi" w:hAnsiTheme="minorHAnsi" w:cstheme="minorHAnsi"/>
          <w:sz w:val="24"/>
          <w:szCs w:val="24"/>
        </w:rPr>
        <w:t>)</w:t>
      </w:r>
      <w:r w:rsidRPr="001E2D45">
        <w:rPr>
          <w:rFonts w:asciiTheme="minorHAnsi" w:hAnsiTheme="minorHAnsi" w:cstheme="minorHAnsi"/>
          <w:sz w:val="24"/>
          <w:szCs w:val="24"/>
        </w:rPr>
        <w:t>.</w:t>
      </w:r>
    </w:p>
    <w:p w:rsidR="0068008E" w:rsidRPr="001E2D45" w:rsidRDefault="0068008E" w:rsidP="005D33AD">
      <w:pPr>
        <w:spacing w:line="276" w:lineRule="auto"/>
        <w:ind w:right="-691"/>
        <w:jc w:val="both"/>
        <w:rPr>
          <w:rFonts w:asciiTheme="minorHAnsi" w:hAnsiTheme="minorHAnsi" w:cstheme="minorHAnsi"/>
          <w:sz w:val="24"/>
          <w:szCs w:val="24"/>
        </w:rPr>
      </w:pPr>
    </w:p>
    <w:p w:rsidR="0068008E" w:rsidRPr="001E2D45" w:rsidRDefault="0068008E" w:rsidP="005D33AD">
      <w:pPr>
        <w:spacing w:line="276" w:lineRule="auto"/>
        <w:ind w:right="-691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E2D45">
        <w:rPr>
          <w:rFonts w:asciiTheme="minorHAnsi" w:hAnsiTheme="minorHAnsi" w:cstheme="minorHAnsi"/>
          <w:b/>
          <w:sz w:val="24"/>
          <w:szCs w:val="24"/>
        </w:rPr>
        <w:t>2. Πεδίο Εφαρμογής</w:t>
      </w:r>
    </w:p>
    <w:p w:rsidR="0068008E" w:rsidRPr="001E2D45" w:rsidRDefault="0068008E" w:rsidP="005D33A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E2D45">
        <w:rPr>
          <w:rFonts w:asciiTheme="minorHAnsi" w:hAnsiTheme="minorHAnsi" w:cstheme="minorHAnsi"/>
          <w:sz w:val="24"/>
          <w:szCs w:val="24"/>
        </w:rPr>
        <w:t xml:space="preserve">Λειτουργία </w:t>
      </w:r>
      <w:r w:rsidR="003B67A2">
        <w:rPr>
          <w:rFonts w:asciiTheme="minorHAnsi" w:hAnsiTheme="minorHAnsi" w:cstheme="minorHAnsi"/>
          <w:sz w:val="24"/>
          <w:szCs w:val="24"/>
        </w:rPr>
        <w:t>της Γ</w:t>
      </w:r>
      <w:r w:rsidR="00A8102F" w:rsidRPr="001E2D45">
        <w:rPr>
          <w:rFonts w:asciiTheme="minorHAnsi" w:hAnsiTheme="minorHAnsi" w:cstheme="minorHAnsi"/>
          <w:sz w:val="24"/>
          <w:szCs w:val="24"/>
        </w:rPr>
        <w:t xml:space="preserve">ραμματείας και της Διεύθυνσης Πιστοποίησης Προσώπων του </w:t>
      </w:r>
      <w:r w:rsidR="0055497F" w:rsidRPr="00C66142">
        <w:rPr>
          <w:rFonts w:asciiTheme="minorHAnsi" w:hAnsiTheme="minorHAnsi" w:cstheme="minorHAnsi"/>
          <w:sz w:val="24"/>
          <w:szCs w:val="24"/>
        </w:rPr>
        <w:t>SUPPLY</w:t>
      </w:r>
      <w:r w:rsidR="0055497F" w:rsidRPr="0055497F">
        <w:rPr>
          <w:rFonts w:asciiTheme="minorHAnsi" w:hAnsiTheme="minorHAnsi" w:cstheme="minorHAnsi"/>
          <w:sz w:val="24"/>
          <w:szCs w:val="24"/>
        </w:rPr>
        <w:t xml:space="preserve"> </w:t>
      </w:r>
      <w:r w:rsidR="0055497F" w:rsidRPr="00C66142">
        <w:rPr>
          <w:rFonts w:asciiTheme="minorHAnsi" w:hAnsiTheme="minorHAnsi" w:cstheme="minorHAnsi"/>
          <w:sz w:val="24"/>
          <w:szCs w:val="24"/>
        </w:rPr>
        <w:t>CHAIN</w:t>
      </w:r>
      <w:r w:rsidR="0055497F" w:rsidRPr="0055497F">
        <w:rPr>
          <w:rFonts w:asciiTheme="minorHAnsi" w:hAnsiTheme="minorHAnsi" w:cstheme="minorHAnsi"/>
          <w:sz w:val="24"/>
          <w:szCs w:val="24"/>
        </w:rPr>
        <w:t xml:space="preserve">, </w:t>
      </w:r>
      <w:r w:rsidR="0055497F" w:rsidRPr="00C66142">
        <w:rPr>
          <w:rFonts w:asciiTheme="minorHAnsi" w:hAnsiTheme="minorHAnsi" w:cstheme="minorHAnsi"/>
          <w:sz w:val="24"/>
          <w:szCs w:val="24"/>
        </w:rPr>
        <w:t>SALES</w:t>
      </w:r>
      <w:r w:rsidR="0055497F" w:rsidRPr="0055497F">
        <w:rPr>
          <w:rFonts w:asciiTheme="minorHAnsi" w:hAnsiTheme="minorHAnsi" w:cstheme="minorHAnsi"/>
          <w:sz w:val="24"/>
          <w:szCs w:val="24"/>
        </w:rPr>
        <w:t xml:space="preserve"> &amp; </w:t>
      </w:r>
      <w:r w:rsidR="0055497F" w:rsidRPr="00C66142">
        <w:rPr>
          <w:rFonts w:asciiTheme="minorHAnsi" w:hAnsiTheme="minorHAnsi" w:cstheme="minorHAnsi"/>
          <w:sz w:val="24"/>
          <w:szCs w:val="24"/>
        </w:rPr>
        <w:t>CUSTOMER</w:t>
      </w:r>
      <w:r w:rsidR="0055497F" w:rsidRPr="0055497F">
        <w:rPr>
          <w:rFonts w:asciiTheme="minorHAnsi" w:hAnsiTheme="minorHAnsi" w:cstheme="minorHAnsi"/>
          <w:sz w:val="24"/>
          <w:szCs w:val="24"/>
        </w:rPr>
        <w:t xml:space="preserve"> </w:t>
      </w:r>
      <w:r w:rsidR="0055497F" w:rsidRPr="00C66142">
        <w:rPr>
          <w:rFonts w:asciiTheme="minorHAnsi" w:hAnsiTheme="minorHAnsi" w:cstheme="minorHAnsi"/>
          <w:sz w:val="24"/>
          <w:szCs w:val="24"/>
        </w:rPr>
        <w:t>INSTITUTE</w:t>
      </w:r>
      <w:r w:rsidR="00A8102F" w:rsidRPr="001E2D45">
        <w:rPr>
          <w:rFonts w:asciiTheme="minorHAnsi" w:hAnsiTheme="minorHAnsi" w:cstheme="minorHAnsi"/>
          <w:sz w:val="24"/>
          <w:szCs w:val="24"/>
        </w:rPr>
        <w:t>.</w:t>
      </w:r>
    </w:p>
    <w:p w:rsidR="0068008E" w:rsidRPr="001E2D45" w:rsidRDefault="0068008E" w:rsidP="005D33AD">
      <w:pPr>
        <w:spacing w:line="276" w:lineRule="auto"/>
        <w:ind w:right="-691"/>
        <w:jc w:val="both"/>
        <w:rPr>
          <w:rFonts w:asciiTheme="minorHAnsi" w:hAnsiTheme="minorHAnsi" w:cstheme="minorHAnsi"/>
          <w:sz w:val="24"/>
          <w:szCs w:val="24"/>
        </w:rPr>
      </w:pPr>
    </w:p>
    <w:p w:rsidR="0068008E" w:rsidRPr="001E2D45" w:rsidRDefault="0068008E" w:rsidP="005D33AD">
      <w:pPr>
        <w:spacing w:line="276" w:lineRule="auto"/>
        <w:ind w:right="-691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E2D45">
        <w:rPr>
          <w:rFonts w:asciiTheme="minorHAnsi" w:hAnsiTheme="minorHAnsi" w:cstheme="minorHAnsi"/>
          <w:b/>
          <w:sz w:val="24"/>
          <w:szCs w:val="24"/>
        </w:rPr>
        <w:t>3. Ορισμοί</w:t>
      </w:r>
    </w:p>
    <w:p w:rsidR="0068008E" w:rsidRDefault="00E16676" w:rsidP="005D33AD">
      <w:pPr>
        <w:spacing w:line="276" w:lineRule="auto"/>
        <w:ind w:right="-691"/>
        <w:jc w:val="both"/>
        <w:rPr>
          <w:rFonts w:asciiTheme="minorHAnsi" w:hAnsiTheme="minorHAnsi" w:cstheme="minorHAnsi"/>
          <w:sz w:val="24"/>
          <w:szCs w:val="24"/>
        </w:rPr>
      </w:pPr>
      <w:r w:rsidRPr="00E16676">
        <w:rPr>
          <w:rFonts w:asciiTheme="minorHAnsi" w:hAnsiTheme="minorHAnsi" w:cstheme="minorHAnsi"/>
          <w:sz w:val="24"/>
          <w:szCs w:val="24"/>
        </w:rPr>
        <w:t xml:space="preserve">Ως </w:t>
      </w:r>
      <w:r w:rsidRPr="00E16676">
        <w:rPr>
          <w:rFonts w:asciiTheme="minorHAnsi" w:hAnsiTheme="minorHAnsi" w:cstheme="minorHAnsi"/>
          <w:sz w:val="24"/>
          <w:szCs w:val="24"/>
          <w:u w:val="single"/>
        </w:rPr>
        <w:t>εξεταστές</w:t>
      </w:r>
      <w:r w:rsidRPr="00E16676">
        <w:rPr>
          <w:rFonts w:asciiTheme="minorHAnsi" w:hAnsiTheme="minorHAnsi" w:cstheme="minorHAnsi"/>
          <w:sz w:val="24"/>
          <w:szCs w:val="24"/>
        </w:rPr>
        <w:t xml:space="preserve"> ορίζονται ο αποκλειστικός χειριστής του ελεύθερου λογισμικού </w:t>
      </w:r>
      <w:proofErr w:type="spellStart"/>
      <w:r w:rsidRPr="00E16676">
        <w:rPr>
          <w:rFonts w:asciiTheme="minorHAnsi" w:hAnsiTheme="minorHAnsi" w:cstheme="minorHAnsi"/>
          <w:sz w:val="24"/>
          <w:szCs w:val="24"/>
        </w:rPr>
        <w:t>Moodle</w:t>
      </w:r>
      <w:proofErr w:type="spellEnd"/>
      <w:r w:rsidRPr="00E16676">
        <w:rPr>
          <w:rFonts w:asciiTheme="minorHAnsi" w:hAnsiTheme="minorHAnsi" w:cstheme="minorHAnsi"/>
          <w:sz w:val="24"/>
          <w:szCs w:val="24"/>
        </w:rPr>
        <w:t xml:space="preserve"> και ένας επιτηρητής,  οι οποίοι θα ακολουθήσουν και θα εφαρμόσουν πιστά τη διαδικασία εξετάσεων.</w:t>
      </w:r>
    </w:p>
    <w:p w:rsidR="00E175AA" w:rsidRPr="00E175AA" w:rsidRDefault="00E175AA" w:rsidP="00E175AA">
      <w:pPr>
        <w:spacing w:line="276" w:lineRule="auto"/>
        <w:ind w:right="-691"/>
        <w:jc w:val="both"/>
        <w:rPr>
          <w:rFonts w:asciiTheme="minorHAnsi" w:hAnsiTheme="minorHAnsi" w:cstheme="minorHAnsi"/>
          <w:sz w:val="24"/>
          <w:szCs w:val="24"/>
        </w:rPr>
      </w:pPr>
      <w:r w:rsidRPr="00E175AA">
        <w:rPr>
          <w:rFonts w:asciiTheme="minorHAnsi" w:hAnsiTheme="minorHAnsi" w:cstheme="minorHAnsi"/>
          <w:b/>
          <w:sz w:val="24"/>
          <w:szCs w:val="24"/>
          <w:u w:val="single"/>
        </w:rPr>
        <w:t>Εξεταστής</w:t>
      </w:r>
      <w:r w:rsidRPr="00E175AA">
        <w:rPr>
          <w:rFonts w:asciiTheme="minorHAnsi" w:hAnsiTheme="minorHAnsi" w:cstheme="minorHAnsi"/>
          <w:sz w:val="24"/>
          <w:szCs w:val="24"/>
        </w:rPr>
        <w:t>: άτομο με εξειδικευμένα τεχνικά και προσωπικά προσόντα και επαγγελματική κρίση, ικανό για τη διεξαγωγή ή/και τη βαθμολόγηση μιας εξέτασης.</w:t>
      </w:r>
    </w:p>
    <w:p w:rsidR="00E175AA" w:rsidRPr="00E175AA" w:rsidRDefault="00E175AA" w:rsidP="00E175AA">
      <w:pPr>
        <w:spacing w:line="276" w:lineRule="auto"/>
        <w:ind w:right="-691"/>
        <w:jc w:val="both"/>
        <w:rPr>
          <w:rFonts w:asciiTheme="minorHAnsi" w:hAnsiTheme="minorHAnsi" w:cstheme="minorHAnsi"/>
          <w:sz w:val="24"/>
          <w:szCs w:val="24"/>
        </w:rPr>
      </w:pPr>
      <w:r w:rsidRPr="00E175AA">
        <w:rPr>
          <w:rFonts w:asciiTheme="minorHAnsi" w:hAnsiTheme="minorHAnsi" w:cstheme="minorHAnsi"/>
          <w:b/>
          <w:sz w:val="24"/>
          <w:szCs w:val="24"/>
          <w:u w:val="single"/>
        </w:rPr>
        <w:t>Επιτηρητής</w:t>
      </w:r>
      <w:r w:rsidRPr="00E175AA">
        <w:rPr>
          <w:rFonts w:asciiTheme="minorHAnsi" w:hAnsiTheme="minorHAnsi" w:cstheme="minorHAnsi"/>
          <w:sz w:val="24"/>
          <w:szCs w:val="24"/>
        </w:rPr>
        <w:t>: πρόσωπο εντεταλμένο από τον Φορέα Πιστοποίησης, το οποίο διαχειρίζεται ή επιβλέπει μια εξέταση αλλά δεν αξιολογεί την επάρκεια του υποψηφίου</w:t>
      </w:r>
    </w:p>
    <w:p w:rsidR="00E16676" w:rsidRPr="001E2D45" w:rsidRDefault="00E16676" w:rsidP="005D33AD">
      <w:pPr>
        <w:spacing w:line="276" w:lineRule="auto"/>
        <w:ind w:right="-691"/>
        <w:jc w:val="both"/>
        <w:rPr>
          <w:rFonts w:asciiTheme="minorHAnsi" w:hAnsiTheme="minorHAnsi" w:cstheme="minorHAnsi"/>
          <w:sz w:val="24"/>
          <w:szCs w:val="24"/>
        </w:rPr>
      </w:pPr>
    </w:p>
    <w:p w:rsidR="0068008E" w:rsidRPr="001E2D45" w:rsidRDefault="0068008E" w:rsidP="005D33AD">
      <w:pPr>
        <w:spacing w:line="276" w:lineRule="auto"/>
        <w:ind w:right="-691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E2D45">
        <w:rPr>
          <w:rFonts w:asciiTheme="minorHAnsi" w:hAnsiTheme="minorHAnsi" w:cstheme="minorHAnsi"/>
          <w:b/>
          <w:sz w:val="24"/>
          <w:szCs w:val="24"/>
        </w:rPr>
        <w:t>4. Περιγραφή</w:t>
      </w:r>
    </w:p>
    <w:p w:rsidR="00A8102F" w:rsidRDefault="0068008E" w:rsidP="005D33A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E2D45">
        <w:rPr>
          <w:rFonts w:asciiTheme="minorHAnsi" w:hAnsiTheme="minorHAnsi" w:cstheme="minorHAnsi"/>
          <w:b/>
          <w:sz w:val="24"/>
          <w:szCs w:val="24"/>
        </w:rPr>
        <w:t xml:space="preserve">4.1 </w:t>
      </w:r>
      <w:r w:rsidRPr="001E2D45">
        <w:rPr>
          <w:rFonts w:asciiTheme="minorHAnsi" w:hAnsiTheme="minorHAnsi" w:cstheme="minorHAnsi"/>
          <w:sz w:val="24"/>
          <w:szCs w:val="24"/>
        </w:rPr>
        <w:t>Γενικά</w:t>
      </w:r>
    </w:p>
    <w:p w:rsidR="003A0395" w:rsidRDefault="003A0395" w:rsidP="005D33A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A0395">
        <w:rPr>
          <w:rFonts w:asciiTheme="minorHAnsi" w:hAnsiTheme="minorHAnsi" w:cstheme="minorHAnsi"/>
          <w:sz w:val="24"/>
          <w:szCs w:val="24"/>
        </w:rPr>
        <w:t xml:space="preserve">Το </w:t>
      </w:r>
      <w:r w:rsidR="0055497F">
        <w:rPr>
          <w:rFonts w:asciiTheme="minorHAnsi" w:hAnsiTheme="minorHAnsi" w:cstheme="minorHAnsi"/>
          <w:sz w:val="24"/>
          <w:szCs w:val="24"/>
          <w:lang w:val="en-US"/>
        </w:rPr>
        <w:t>SUPPLY</w:t>
      </w:r>
      <w:r w:rsidR="0055497F" w:rsidRPr="0055497F">
        <w:rPr>
          <w:rFonts w:asciiTheme="minorHAnsi" w:hAnsiTheme="minorHAnsi" w:cstheme="minorHAnsi"/>
          <w:sz w:val="24"/>
          <w:szCs w:val="24"/>
        </w:rPr>
        <w:t xml:space="preserve"> </w:t>
      </w:r>
      <w:r w:rsidR="0055497F">
        <w:rPr>
          <w:rFonts w:asciiTheme="minorHAnsi" w:hAnsiTheme="minorHAnsi" w:cstheme="minorHAnsi"/>
          <w:sz w:val="24"/>
          <w:szCs w:val="24"/>
          <w:lang w:val="en-US"/>
        </w:rPr>
        <w:t>CHAIN</w:t>
      </w:r>
      <w:r w:rsidR="0055497F" w:rsidRPr="0055497F">
        <w:rPr>
          <w:rFonts w:asciiTheme="minorHAnsi" w:hAnsiTheme="minorHAnsi" w:cstheme="minorHAnsi"/>
          <w:sz w:val="24"/>
          <w:szCs w:val="24"/>
        </w:rPr>
        <w:t xml:space="preserve">, </w:t>
      </w:r>
      <w:r w:rsidR="0055497F">
        <w:rPr>
          <w:rFonts w:asciiTheme="minorHAnsi" w:hAnsiTheme="minorHAnsi" w:cstheme="minorHAnsi"/>
          <w:sz w:val="24"/>
          <w:szCs w:val="24"/>
          <w:lang w:val="en-US"/>
        </w:rPr>
        <w:t>SALES</w:t>
      </w:r>
      <w:r w:rsidR="0055497F" w:rsidRPr="0055497F">
        <w:rPr>
          <w:rFonts w:asciiTheme="minorHAnsi" w:hAnsiTheme="minorHAnsi" w:cstheme="minorHAnsi"/>
          <w:sz w:val="24"/>
          <w:szCs w:val="24"/>
        </w:rPr>
        <w:t xml:space="preserve"> &amp; </w:t>
      </w:r>
      <w:r w:rsidR="0055497F">
        <w:rPr>
          <w:rFonts w:asciiTheme="minorHAnsi" w:hAnsiTheme="minorHAnsi" w:cstheme="minorHAnsi"/>
          <w:sz w:val="24"/>
          <w:szCs w:val="24"/>
          <w:lang w:val="en-US"/>
        </w:rPr>
        <w:t>CUSTOMER</w:t>
      </w:r>
      <w:r w:rsidR="0055497F" w:rsidRPr="0055497F">
        <w:rPr>
          <w:rFonts w:asciiTheme="minorHAnsi" w:hAnsiTheme="minorHAnsi" w:cstheme="minorHAnsi"/>
          <w:sz w:val="24"/>
          <w:szCs w:val="24"/>
        </w:rPr>
        <w:t xml:space="preserve"> </w:t>
      </w:r>
      <w:r w:rsidR="0055497F">
        <w:rPr>
          <w:rFonts w:asciiTheme="minorHAnsi" w:hAnsiTheme="minorHAnsi" w:cstheme="minorHAnsi"/>
          <w:sz w:val="24"/>
          <w:szCs w:val="24"/>
          <w:lang w:val="en-US"/>
        </w:rPr>
        <w:t>INSTITUTE</w:t>
      </w:r>
      <w:r w:rsidRPr="003A0395">
        <w:rPr>
          <w:rFonts w:asciiTheme="minorHAnsi" w:hAnsiTheme="minorHAnsi" w:cstheme="minorHAnsi"/>
          <w:sz w:val="24"/>
          <w:szCs w:val="24"/>
        </w:rPr>
        <w:t xml:space="preserve"> δέχεται αιτήσεις υποψηφίων για συμμετοχή στη διαδικασία εξέτασης ως προς την επαγγελματική τους επάρκεια από κάθε ενδιαφερόμενο ανεξαρτήτως φύλου, ηλικίας, εθνικότητας, ιθαγένειας, θρησκείας, ειδικής ανάγκης (ΑΜΕΑ).</w:t>
      </w:r>
    </w:p>
    <w:p w:rsidR="006E0D78" w:rsidRDefault="006E0D78" w:rsidP="005D33A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6E0D78" w:rsidRPr="006E0D78" w:rsidRDefault="00981CF5" w:rsidP="005D33A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Ο ενδιαφερόμενος </w:t>
      </w:r>
      <w:r w:rsidR="00595F24">
        <w:rPr>
          <w:rFonts w:asciiTheme="minorHAnsi" w:hAnsiTheme="minorHAnsi" w:cstheme="minorHAnsi"/>
          <w:sz w:val="24"/>
          <w:szCs w:val="24"/>
        </w:rPr>
        <w:t xml:space="preserve">για </w:t>
      </w:r>
      <w:r>
        <w:rPr>
          <w:rFonts w:asciiTheme="minorHAnsi" w:hAnsiTheme="minorHAnsi" w:cstheme="minorHAnsi"/>
          <w:sz w:val="24"/>
          <w:szCs w:val="24"/>
        </w:rPr>
        <w:t xml:space="preserve">να πιστοποιηθεί έχει στη διάθεσή του τον Γενικό Κανονισμό Πιστοποίησης και τον αντίστοιχο Ειδικό Κανονισμό Πιστοποίησης τους οποίους αφού μελετήσει και κατανοήσει </w:t>
      </w:r>
      <w:r w:rsidR="00040862">
        <w:rPr>
          <w:rFonts w:asciiTheme="minorHAnsi" w:hAnsiTheme="minorHAnsi" w:cstheme="minorHAnsi"/>
          <w:sz w:val="24"/>
          <w:szCs w:val="24"/>
        </w:rPr>
        <w:t xml:space="preserve">μπορεί να ζητήσει με αίτηση προς το </w:t>
      </w:r>
      <w:r w:rsidR="00040862">
        <w:rPr>
          <w:rFonts w:asciiTheme="minorHAnsi" w:hAnsiTheme="minorHAnsi" w:cstheme="minorHAnsi"/>
          <w:sz w:val="24"/>
          <w:szCs w:val="24"/>
          <w:lang w:val="en-US"/>
        </w:rPr>
        <w:t>SCI</w:t>
      </w:r>
      <w:r w:rsidR="005261CC">
        <w:rPr>
          <w:rFonts w:asciiTheme="minorHAnsi" w:hAnsiTheme="minorHAnsi" w:cstheme="minorHAnsi"/>
          <w:sz w:val="24"/>
          <w:szCs w:val="24"/>
        </w:rPr>
        <w:t xml:space="preserve"> τη συμμετοχή του</w:t>
      </w:r>
      <w:r w:rsidR="00040862">
        <w:rPr>
          <w:rFonts w:asciiTheme="minorHAnsi" w:hAnsiTheme="minorHAnsi" w:cstheme="minorHAnsi"/>
          <w:sz w:val="24"/>
          <w:szCs w:val="24"/>
        </w:rPr>
        <w:t xml:space="preserve"> σε προγραμματισμένες εξετάσεις πιστοποίησης προσώπων</w:t>
      </w:r>
      <w:r w:rsidR="006E0D78" w:rsidRPr="006E0D78">
        <w:rPr>
          <w:rFonts w:asciiTheme="minorHAnsi" w:hAnsiTheme="minorHAnsi" w:cstheme="minorHAnsi"/>
          <w:sz w:val="24"/>
          <w:szCs w:val="24"/>
        </w:rPr>
        <w:t>.</w:t>
      </w:r>
      <w:r w:rsidR="00040862">
        <w:rPr>
          <w:rFonts w:asciiTheme="minorHAnsi" w:hAnsiTheme="minorHAnsi" w:cstheme="minorHAnsi"/>
          <w:sz w:val="24"/>
          <w:szCs w:val="24"/>
        </w:rPr>
        <w:t xml:space="preserve"> Είναι πολύ σημαντικό να γίνουν πλήρως αντιληπτές οι απαιτήσεις του σχήματος πιστοποίησης, τα στάδια της διεργασίας πιστοποίησης, τα δικαιώματα και οι υποχρεώσεις του υποψηφίου, </w:t>
      </w:r>
      <w:r w:rsidR="008331A4">
        <w:rPr>
          <w:rFonts w:asciiTheme="minorHAnsi" w:hAnsiTheme="minorHAnsi" w:cstheme="minorHAnsi"/>
          <w:sz w:val="24"/>
          <w:szCs w:val="24"/>
        </w:rPr>
        <w:t>τα τέλη πιστοποίησης καθώς και ποια θα είναι τα εργασιακά του καθήκοντα ως πιστοποιημένος επαγγελματίας.</w:t>
      </w:r>
    </w:p>
    <w:p w:rsidR="006E0D78" w:rsidRDefault="006E0D78" w:rsidP="005D33A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A0395" w:rsidRDefault="003A0395" w:rsidP="005D33AD">
      <w:pPr>
        <w:pStyle w:val="aa"/>
        <w:spacing w:line="276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5B67EE">
        <w:rPr>
          <w:rFonts w:asciiTheme="minorHAnsi" w:hAnsiTheme="minorHAnsi" w:cstheme="minorHAnsi"/>
          <w:sz w:val="24"/>
          <w:szCs w:val="24"/>
        </w:rPr>
        <w:t xml:space="preserve">Η αίτηση (ΔΠ-01-Ε01 «Αίτηση υποψηφίου </w:t>
      </w:r>
      <w:r w:rsidR="001F7502">
        <w:rPr>
          <w:rFonts w:asciiTheme="minorHAnsi" w:hAnsiTheme="minorHAnsi" w:cstheme="minorHAnsi"/>
          <w:sz w:val="24"/>
          <w:szCs w:val="24"/>
        </w:rPr>
        <w:t>προς Πιστοποίηση Προσώπων SCI</w:t>
      </w:r>
      <w:r w:rsidRPr="005B67EE">
        <w:rPr>
          <w:rFonts w:asciiTheme="minorHAnsi" w:hAnsiTheme="minorHAnsi" w:cstheme="minorHAnsi"/>
          <w:sz w:val="24"/>
          <w:szCs w:val="24"/>
        </w:rPr>
        <w:t>»)</w:t>
      </w:r>
      <w:r w:rsidRPr="00281698">
        <w:rPr>
          <w:rFonts w:asciiTheme="minorHAnsi" w:hAnsiTheme="minorHAnsi" w:cstheme="minorHAnsi"/>
          <w:sz w:val="24"/>
          <w:szCs w:val="24"/>
        </w:rPr>
        <w:t xml:space="preserve"> </w:t>
      </w:r>
      <w:r w:rsidRPr="003A0395">
        <w:rPr>
          <w:rFonts w:asciiTheme="minorHAnsi" w:hAnsiTheme="minorHAnsi" w:cstheme="minorHAnsi"/>
          <w:sz w:val="24"/>
          <w:szCs w:val="24"/>
        </w:rPr>
        <w:t xml:space="preserve">είναι αναρτημένη στην ιστοσελίδα του </w:t>
      </w:r>
      <w:r w:rsidR="0055497F">
        <w:rPr>
          <w:rFonts w:asciiTheme="minorHAnsi" w:hAnsiTheme="minorHAnsi" w:cstheme="minorHAnsi"/>
          <w:sz w:val="24"/>
          <w:szCs w:val="24"/>
        </w:rPr>
        <w:t>SUPPLY CHAIN, SALES &amp; CUSTOMER INSTITUTE</w:t>
      </w:r>
      <w:r w:rsidRPr="003A0395">
        <w:rPr>
          <w:rFonts w:asciiTheme="minorHAnsi" w:hAnsiTheme="minorHAnsi" w:cstheme="minorHAnsi"/>
          <w:sz w:val="24"/>
          <w:szCs w:val="24"/>
        </w:rPr>
        <w:t xml:space="preserve"> (ενότητα Supply Chain </w:t>
      </w:r>
      <w:proofErr w:type="spellStart"/>
      <w:r w:rsidRPr="003A0395">
        <w:rPr>
          <w:rFonts w:asciiTheme="minorHAnsi" w:hAnsiTheme="minorHAnsi" w:cstheme="minorHAnsi"/>
          <w:sz w:val="24"/>
          <w:szCs w:val="24"/>
        </w:rPr>
        <w:t>Certification</w:t>
      </w:r>
      <w:proofErr w:type="spellEnd"/>
      <w:r w:rsidRPr="003A0395">
        <w:rPr>
          <w:rFonts w:asciiTheme="minorHAnsi" w:hAnsiTheme="minorHAnsi" w:cstheme="minorHAnsi"/>
          <w:sz w:val="24"/>
          <w:szCs w:val="24"/>
        </w:rPr>
        <w:t xml:space="preserve">) και πρέπει να συμπληρωθεί και να αποσταλεί μαζί με όλα τα απαιτούμενα δικαιολογητικά στη Διεύθυνση Πιστοποίησης του </w:t>
      </w:r>
      <w:r w:rsidR="0055497F">
        <w:rPr>
          <w:rFonts w:asciiTheme="minorHAnsi" w:hAnsiTheme="minorHAnsi" w:cstheme="minorHAnsi"/>
          <w:sz w:val="24"/>
          <w:szCs w:val="24"/>
        </w:rPr>
        <w:t>SUPPLY CHAIN, SALES &amp; CUSTOMER INSTITUTE</w:t>
      </w:r>
      <w:r w:rsidRPr="003A0395">
        <w:rPr>
          <w:rFonts w:asciiTheme="minorHAnsi" w:hAnsiTheme="minorHAnsi" w:cstheme="minorHAnsi"/>
          <w:sz w:val="24"/>
          <w:szCs w:val="24"/>
        </w:rPr>
        <w:t xml:space="preserve">. Υπάρχει η δυνατότητα κάποιος να τη συμπληρώσει και </w:t>
      </w:r>
      <w:r w:rsidRPr="003A0395">
        <w:rPr>
          <w:rFonts w:asciiTheme="minorHAnsi" w:hAnsiTheme="minorHAnsi" w:cstheme="minorHAnsi"/>
          <w:sz w:val="24"/>
          <w:szCs w:val="24"/>
        </w:rPr>
        <w:lastRenderedPageBreak/>
        <w:t>να την καταθέσει με φυσικό τρόπο στα γρα</w:t>
      </w:r>
      <w:r w:rsidR="00FD7A33">
        <w:rPr>
          <w:rFonts w:asciiTheme="minorHAnsi" w:hAnsiTheme="minorHAnsi" w:cstheme="minorHAnsi"/>
          <w:sz w:val="24"/>
          <w:szCs w:val="24"/>
        </w:rPr>
        <w:t xml:space="preserve">φεία του </w:t>
      </w:r>
      <w:r w:rsidR="0055497F">
        <w:rPr>
          <w:rFonts w:asciiTheme="minorHAnsi" w:hAnsiTheme="minorHAnsi" w:cstheme="minorHAnsi"/>
          <w:sz w:val="24"/>
          <w:szCs w:val="24"/>
        </w:rPr>
        <w:t>SUPPLY CHAIN, SALES &amp; CUSTOMER INSTITUTE</w:t>
      </w:r>
      <w:r w:rsidRPr="003A0395">
        <w:rPr>
          <w:rFonts w:asciiTheme="minorHAnsi" w:hAnsiTheme="minorHAnsi" w:cstheme="minorHAnsi"/>
          <w:sz w:val="24"/>
          <w:szCs w:val="24"/>
        </w:rPr>
        <w:t xml:space="preserve"> ή ακόμα να τη στείλει συμπληρωμένη ταχυδρομικά μαζί με τα δικαιολογητικά. Τα προβλεπόμενα</w:t>
      </w:r>
      <w:r w:rsidR="00667CE9">
        <w:rPr>
          <w:rFonts w:asciiTheme="minorHAnsi" w:hAnsiTheme="minorHAnsi" w:cstheme="minorHAnsi"/>
          <w:sz w:val="24"/>
          <w:szCs w:val="24"/>
        </w:rPr>
        <w:t xml:space="preserve"> δικαιολογητικά, </w:t>
      </w:r>
      <w:r w:rsidRPr="003A0395">
        <w:rPr>
          <w:rFonts w:asciiTheme="minorHAnsi" w:hAnsiTheme="minorHAnsi" w:cstheme="minorHAnsi"/>
          <w:sz w:val="24"/>
          <w:szCs w:val="24"/>
        </w:rPr>
        <w:t>υποχρεωτικά</w:t>
      </w:r>
      <w:r w:rsidR="00667CE9">
        <w:rPr>
          <w:rFonts w:asciiTheme="minorHAnsi" w:hAnsiTheme="minorHAnsi" w:cstheme="minorHAnsi"/>
          <w:sz w:val="24"/>
          <w:szCs w:val="24"/>
        </w:rPr>
        <w:t xml:space="preserve"> (Υ)</w:t>
      </w:r>
      <w:r w:rsidRPr="003A0395">
        <w:rPr>
          <w:rFonts w:asciiTheme="minorHAnsi" w:hAnsiTheme="minorHAnsi" w:cstheme="minorHAnsi"/>
          <w:sz w:val="24"/>
          <w:szCs w:val="24"/>
        </w:rPr>
        <w:t xml:space="preserve"> ή προαιρετικά</w:t>
      </w:r>
      <w:r w:rsidR="00667CE9">
        <w:rPr>
          <w:rFonts w:asciiTheme="minorHAnsi" w:hAnsiTheme="minorHAnsi" w:cstheme="minorHAnsi"/>
          <w:sz w:val="24"/>
          <w:szCs w:val="24"/>
        </w:rPr>
        <w:t xml:space="preserve"> (Π</w:t>
      </w:r>
      <w:r w:rsidRPr="003A0395">
        <w:rPr>
          <w:rFonts w:asciiTheme="minorHAnsi" w:hAnsiTheme="minorHAnsi" w:cstheme="minorHAnsi"/>
          <w:sz w:val="24"/>
          <w:szCs w:val="24"/>
        </w:rPr>
        <w:t>) που θα συνοδεύουν την αίτηση του υποψηφίου προς πιστοποίηση περιλαμβάνουν τα παρακάτω:</w:t>
      </w:r>
    </w:p>
    <w:p w:rsidR="00A8102F" w:rsidRPr="001E2D45" w:rsidRDefault="00347F64" w:rsidP="005D33AD">
      <w:pPr>
        <w:pStyle w:val="aa"/>
        <w:numPr>
          <w:ilvl w:val="0"/>
          <w:numId w:val="4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Ταυτότητα ή διαβατήριο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 w:rsidR="00542D7E"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>(Υ)</w:t>
      </w:r>
    </w:p>
    <w:p w:rsidR="00A8102F" w:rsidRDefault="003A0395" w:rsidP="005D33AD">
      <w:pPr>
        <w:pStyle w:val="aa"/>
        <w:numPr>
          <w:ilvl w:val="0"/>
          <w:numId w:val="4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Αντίγραφο πτυχίου</w:t>
      </w:r>
      <w:r w:rsidR="00347F64">
        <w:rPr>
          <w:rFonts w:asciiTheme="minorHAnsi" w:hAnsiTheme="minorHAnsi" w:cstheme="minorHAnsi"/>
          <w:sz w:val="24"/>
          <w:szCs w:val="24"/>
        </w:rPr>
        <w:tab/>
      </w:r>
      <w:r w:rsidR="00347F64">
        <w:rPr>
          <w:rFonts w:asciiTheme="minorHAnsi" w:hAnsiTheme="minorHAnsi" w:cstheme="minorHAnsi"/>
          <w:sz w:val="24"/>
          <w:szCs w:val="24"/>
        </w:rPr>
        <w:tab/>
      </w:r>
      <w:r w:rsidR="00347F64">
        <w:rPr>
          <w:rFonts w:asciiTheme="minorHAnsi" w:hAnsiTheme="minorHAnsi" w:cstheme="minorHAnsi"/>
          <w:sz w:val="24"/>
          <w:szCs w:val="24"/>
        </w:rPr>
        <w:tab/>
      </w:r>
      <w:r w:rsidR="00347F64">
        <w:rPr>
          <w:rFonts w:asciiTheme="minorHAnsi" w:hAnsiTheme="minorHAnsi" w:cstheme="minorHAnsi"/>
          <w:sz w:val="24"/>
          <w:szCs w:val="24"/>
        </w:rPr>
        <w:tab/>
      </w:r>
      <w:r w:rsidR="00542D7E">
        <w:rPr>
          <w:rFonts w:asciiTheme="minorHAnsi" w:hAnsiTheme="minorHAnsi" w:cstheme="minorHAnsi"/>
          <w:sz w:val="24"/>
          <w:szCs w:val="24"/>
        </w:rPr>
        <w:tab/>
      </w:r>
      <w:r w:rsidR="00347F64">
        <w:rPr>
          <w:rFonts w:asciiTheme="minorHAnsi" w:hAnsiTheme="minorHAnsi" w:cstheme="minorHAnsi"/>
          <w:sz w:val="24"/>
          <w:szCs w:val="24"/>
        </w:rPr>
        <w:t>(Υ)</w:t>
      </w:r>
    </w:p>
    <w:p w:rsidR="003A0395" w:rsidRPr="003A0395" w:rsidRDefault="003A0395" w:rsidP="005D33AD">
      <w:pPr>
        <w:pStyle w:val="aa"/>
        <w:numPr>
          <w:ilvl w:val="0"/>
          <w:numId w:val="4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81698">
        <w:rPr>
          <w:rFonts w:asciiTheme="minorHAnsi" w:hAnsiTheme="minorHAnsi" w:cstheme="minorHAnsi"/>
          <w:sz w:val="24"/>
          <w:szCs w:val="24"/>
        </w:rPr>
        <w:t>Αντίγραφο πτυχίου</w:t>
      </w:r>
      <w:r>
        <w:rPr>
          <w:rFonts w:asciiTheme="minorHAnsi" w:hAnsiTheme="minorHAnsi" w:cstheme="minorHAnsi"/>
          <w:sz w:val="24"/>
          <w:szCs w:val="24"/>
        </w:rPr>
        <w:t xml:space="preserve"> ξένης γλώσσας</w:t>
      </w:r>
      <w:r w:rsidR="00347F64">
        <w:rPr>
          <w:rFonts w:asciiTheme="minorHAnsi" w:hAnsiTheme="minorHAnsi" w:cstheme="minorHAnsi"/>
          <w:sz w:val="24"/>
          <w:szCs w:val="24"/>
        </w:rPr>
        <w:t xml:space="preserve"> </w:t>
      </w:r>
      <w:r w:rsidR="00347F64">
        <w:rPr>
          <w:rFonts w:asciiTheme="minorHAnsi" w:hAnsiTheme="minorHAnsi" w:cstheme="minorHAnsi"/>
          <w:sz w:val="24"/>
          <w:szCs w:val="24"/>
        </w:rPr>
        <w:tab/>
      </w:r>
      <w:r w:rsidR="00347F64">
        <w:rPr>
          <w:rFonts w:asciiTheme="minorHAnsi" w:hAnsiTheme="minorHAnsi" w:cstheme="minorHAnsi"/>
          <w:sz w:val="24"/>
          <w:szCs w:val="24"/>
        </w:rPr>
        <w:tab/>
      </w:r>
      <w:r w:rsidR="00542D7E">
        <w:rPr>
          <w:rFonts w:asciiTheme="minorHAnsi" w:hAnsiTheme="minorHAnsi" w:cstheme="minorHAnsi"/>
          <w:sz w:val="24"/>
          <w:szCs w:val="24"/>
        </w:rPr>
        <w:tab/>
      </w:r>
      <w:r w:rsidR="00347F64">
        <w:rPr>
          <w:rFonts w:asciiTheme="minorHAnsi" w:hAnsiTheme="minorHAnsi" w:cstheme="minorHAnsi"/>
          <w:sz w:val="24"/>
          <w:szCs w:val="24"/>
        </w:rPr>
        <w:t>(Π)</w:t>
      </w:r>
    </w:p>
    <w:p w:rsidR="00A8102F" w:rsidRPr="004C3F81" w:rsidRDefault="00DC2611" w:rsidP="005D33AD">
      <w:pPr>
        <w:pStyle w:val="aa"/>
        <w:numPr>
          <w:ilvl w:val="0"/>
          <w:numId w:val="4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C3F81">
        <w:rPr>
          <w:rFonts w:asciiTheme="minorHAnsi" w:hAnsiTheme="minorHAnsi" w:cstheme="minorHAnsi"/>
          <w:sz w:val="24"/>
          <w:szCs w:val="24"/>
        </w:rPr>
        <w:t>Βιογραφικό Σημείωμα</w:t>
      </w:r>
      <w:r w:rsidR="00347F64">
        <w:rPr>
          <w:rFonts w:asciiTheme="minorHAnsi" w:hAnsiTheme="minorHAnsi" w:cstheme="minorHAnsi"/>
          <w:sz w:val="24"/>
          <w:szCs w:val="24"/>
        </w:rPr>
        <w:tab/>
      </w:r>
      <w:r w:rsidR="00347F64">
        <w:rPr>
          <w:rFonts w:asciiTheme="minorHAnsi" w:hAnsiTheme="minorHAnsi" w:cstheme="minorHAnsi"/>
          <w:sz w:val="24"/>
          <w:szCs w:val="24"/>
        </w:rPr>
        <w:tab/>
      </w:r>
      <w:r w:rsidR="00347F64">
        <w:rPr>
          <w:rFonts w:asciiTheme="minorHAnsi" w:hAnsiTheme="minorHAnsi" w:cstheme="minorHAnsi"/>
          <w:sz w:val="24"/>
          <w:szCs w:val="24"/>
        </w:rPr>
        <w:tab/>
      </w:r>
      <w:r w:rsidR="00542D7E">
        <w:rPr>
          <w:rFonts w:asciiTheme="minorHAnsi" w:hAnsiTheme="minorHAnsi" w:cstheme="minorHAnsi"/>
          <w:sz w:val="24"/>
          <w:szCs w:val="24"/>
        </w:rPr>
        <w:tab/>
      </w:r>
      <w:r w:rsidR="00347F64">
        <w:rPr>
          <w:rFonts w:asciiTheme="minorHAnsi" w:hAnsiTheme="minorHAnsi" w:cstheme="minorHAnsi"/>
          <w:sz w:val="24"/>
          <w:szCs w:val="24"/>
        </w:rPr>
        <w:t>(Υ)</w:t>
      </w:r>
    </w:p>
    <w:p w:rsidR="00A8102F" w:rsidRPr="00281698" w:rsidRDefault="00A8102F" w:rsidP="005D33AD">
      <w:pPr>
        <w:pStyle w:val="aa"/>
        <w:numPr>
          <w:ilvl w:val="0"/>
          <w:numId w:val="4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81698">
        <w:rPr>
          <w:rFonts w:asciiTheme="minorHAnsi" w:hAnsiTheme="minorHAnsi" w:cstheme="minorHAnsi"/>
          <w:sz w:val="24"/>
          <w:szCs w:val="24"/>
        </w:rPr>
        <w:t>Τίτλος</w:t>
      </w:r>
      <w:r w:rsidR="00435324">
        <w:rPr>
          <w:rFonts w:asciiTheme="minorHAnsi" w:hAnsiTheme="minorHAnsi" w:cstheme="minorHAnsi"/>
          <w:sz w:val="24"/>
          <w:szCs w:val="24"/>
        </w:rPr>
        <w:t xml:space="preserve"> επαγγελματικής</w:t>
      </w:r>
      <w:r w:rsidRPr="00281698">
        <w:rPr>
          <w:rFonts w:asciiTheme="minorHAnsi" w:hAnsiTheme="minorHAnsi" w:cstheme="minorHAnsi"/>
          <w:sz w:val="24"/>
          <w:szCs w:val="24"/>
        </w:rPr>
        <w:t xml:space="preserve"> άδειας </w:t>
      </w:r>
      <w:r w:rsidR="00347F64">
        <w:rPr>
          <w:rFonts w:asciiTheme="minorHAnsi" w:hAnsiTheme="minorHAnsi" w:cstheme="minorHAnsi"/>
          <w:sz w:val="24"/>
          <w:szCs w:val="24"/>
        </w:rPr>
        <w:tab/>
      </w:r>
      <w:r w:rsidR="00347F64">
        <w:rPr>
          <w:rFonts w:asciiTheme="minorHAnsi" w:hAnsiTheme="minorHAnsi" w:cstheme="minorHAnsi"/>
          <w:sz w:val="24"/>
          <w:szCs w:val="24"/>
        </w:rPr>
        <w:tab/>
      </w:r>
      <w:r w:rsidR="00542D7E">
        <w:rPr>
          <w:rFonts w:asciiTheme="minorHAnsi" w:hAnsiTheme="minorHAnsi" w:cstheme="minorHAnsi"/>
          <w:sz w:val="24"/>
          <w:szCs w:val="24"/>
        </w:rPr>
        <w:tab/>
      </w:r>
      <w:r w:rsidR="00347F64">
        <w:rPr>
          <w:rFonts w:asciiTheme="minorHAnsi" w:hAnsiTheme="minorHAnsi" w:cstheme="minorHAnsi"/>
          <w:sz w:val="24"/>
          <w:szCs w:val="24"/>
        </w:rPr>
        <w:t>(Π)</w:t>
      </w:r>
    </w:p>
    <w:p w:rsidR="004C3F81" w:rsidRDefault="0048069F" w:rsidP="005D33AD">
      <w:pPr>
        <w:pStyle w:val="aa"/>
        <w:numPr>
          <w:ilvl w:val="0"/>
          <w:numId w:val="44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8169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Επαγγελματική </w:t>
      </w:r>
      <w:r w:rsidR="004C3F81">
        <w:rPr>
          <w:rFonts w:asciiTheme="minorHAnsi" w:hAnsiTheme="minorHAnsi" w:cstheme="minorHAnsi"/>
          <w:color w:val="000000" w:themeColor="text1"/>
          <w:sz w:val="24"/>
          <w:szCs w:val="24"/>
        </w:rPr>
        <w:t>εμπειρία</w:t>
      </w:r>
      <w:r w:rsidR="00347F64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="00347F64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="00347F64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="00542D7E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="008325E7">
        <w:rPr>
          <w:rFonts w:asciiTheme="minorHAnsi" w:hAnsiTheme="minorHAnsi" w:cstheme="minorHAnsi"/>
          <w:color w:val="000000" w:themeColor="text1"/>
          <w:sz w:val="24"/>
          <w:szCs w:val="24"/>
        </w:rPr>
        <w:t>(Π</w:t>
      </w:r>
      <w:r w:rsidR="00347F64">
        <w:rPr>
          <w:rFonts w:asciiTheme="minorHAnsi" w:hAnsiTheme="minorHAnsi" w:cstheme="minorHAnsi"/>
          <w:color w:val="000000" w:themeColor="text1"/>
          <w:sz w:val="24"/>
          <w:szCs w:val="24"/>
        </w:rPr>
        <w:t>)</w:t>
      </w:r>
    </w:p>
    <w:p w:rsidR="0048069F" w:rsidRDefault="004C3F81" w:rsidP="005D33AD">
      <w:pPr>
        <w:pStyle w:val="aa"/>
        <w:numPr>
          <w:ilvl w:val="0"/>
          <w:numId w:val="44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Επαγγελματική </w:t>
      </w:r>
      <w:r w:rsidR="003F78CB" w:rsidRPr="00281698">
        <w:rPr>
          <w:rFonts w:asciiTheme="minorHAnsi" w:hAnsiTheme="minorHAnsi" w:cstheme="minorHAnsi"/>
          <w:color w:val="000000" w:themeColor="text1"/>
          <w:sz w:val="24"/>
          <w:szCs w:val="24"/>
        </w:rPr>
        <w:t>κατάρτιση</w:t>
      </w:r>
      <w:r w:rsidR="0048069F" w:rsidRPr="0028169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</w:t>
      </w:r>
      <w:r w:rsidR="003F78CB" w:rsidRPr="00281698">
        <w:rPr>
          <w:rFonts w:asciiTheme="minorHAnsi" w:hAnsiTheme="minorHAnsi" w:cstheme="minorHAnsi"/>
          <w:color w:val="000000" w:themeColor="text1"/>
          <w:sz w:val="24"/>
          <w:szCs w:val="24"/>
        </w:rPr>
        <w:t>βεβαιώσεις</w:t>
      </w:r>
      <w:r w:rsidR="00347F64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="00542D7E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="00347F64">
        <w:rPr>
          <w:rFonts w:asciiTheme="minorHAnsi" w:hAnsiTheme="minorHAnsi" w:cstheme="minorHAnsi"/>
          <w:color w:val="000000" w:themeColor="text1"/>
          <w:sz w:val="24"/>
          <w:szCs w:val="24"/>
        </w:rPr>
        <w:t>(Π)</w:t>
      </w:r>
    </w:p>
    <w:p w:rsidR="00542D7E" w:rsidRPr="00063049" w:rsidRDefault="00542D7E" w:rsidP="005D33AD">
      <w:pPr>
        <w:pStyle w:val="aa"/>
        <w:numPr>
          <w:ilvl w:val="0"/>
          <w:numId w:val="44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</w:rPr>
        <w:t>Υπεύθυνη Δήλωση</w:t>
      </w:r>
      <w:r w:rsidR="00063049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="00063049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="00063049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="00063049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="00063049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063049">
        <w:rPr>
          <w:rFonts w:asciiTheme="minorHAnsi" w:hAnsiTheme="minorHAnsi" w:cstheme="minorHAnsi"/>
          <w:color w:val="000000" w:themeColor="text1"/>
          <w:sz w:val="24"/>
          <w:szCs w:val="24"/>
        </w:rPr>
        <w:t>(Υ)</w:t>
      </w:r>
    </w:p>
    <w:p w:rsidR="00A8102F" w:rsidRPr="00063049" w:rsidRDefault="00A8102F" w:rsidP="005D33A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0C228A" w:rsidRPr="00442001" w:rsidRDefault="00A8102F" w:rsidP="005D33AD">
      <w:pPr>
        <w:pStyle w:val="aa"/>
        <w:spacing w:line="276" w:lineRule="auto"/>
        <w:ind w:left="-9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E7886">
        <w:rPr>
          <w:rFonts w:asciiTheme="minorHAnsi" w:hAnsiTheme="minorHAnsi" w:cstheme="minorHAnsi"/>
          <w:b/>
          <w:sz w:val="24"/>
          <w:szCs w:val="24"/>
          <w:u w:val="single"/>
        </w:rPr>
        <w:t>Παρατήρηση:</w:t>
      </w:r>
      <w:r w:rsidR="0048069F" w:rsidRPr="0048069F">
        <w:rPr>
          <w:rFonts w:asciiTheme="minorHAnsi" w:hAnsiTheme="minorHAnsi" w:cstheme="minorHAnsi"/>
          <w:b/>
          <w:sz w:val="24"/>
          <w:szCs w:val="24"/>
        </w:rPr>
        <w:tab/>
      </w:r>
      <w:r w:rsidR="00225A31" w:rsidRPr="00225A31">
        <w:rPr>
          <w:rFonts w:asciiTheme="minorHAnsi" w:hAnsiTheme="minorHAnsi" w:cstheme="minorHAnsi"/>
          <w:b/>
          <w:sz w:val="24"/>
          <w:szCs w:val="24"/>
        </w:rPr>
        <w:tab/>
        <w:t>1</w:t>
      </w:r>
      <w:r w:rsidR="000C228A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C228A" w:rsidRPr="000C228A">
        <w:rPr>
          <w:rFonts w:asciiTheme="minorHAnsi" w:hAnsiTheme="minorHAnsi" w:cstheme="minorHAnsi"/>
          <w:sz w:val="24"/>
          <w:szCs w:val="24"/>
        </w:rPr>
        <w:t xml:space="preserve">όλα τα δικαιολογητικά </w:t>
      </w:r>
      <w:r w:rsidR="001A77C8">
        <w:rPr>
          <w:rFonts w:asciiTheme="minorHAnsi" w:hAnsiTheme="minorHAnsi" w:cstheme="minorHAnsi"/>
          <w:sz w:val="24"/>
          <w:szCs w:val="24"/>
        </w:rPr>
        <w:t xml:space="preserve">(υποχρεωτικά ή προαιρετικά) </w:t>
      </w:r>
      <w:r w:rsidR="000C228A" w:rsidRPr="000C228A">
        <w:rPr>
          <w:rFonts w:asciiTheme="minorHAnsi" w:hAnsiTheme="minorHAnsi" w:cstheme="minorHAnsi"/>
          <w:sz w:val="24"/>
          <w:szCs w:val="24"/>
        </w:rPr>
        <w:t xml:space="preserve">αναφέρονται </w:t>
      </w:r>
      <w:r w:rsidR="001A77C8">
        <w:rPr>
          <w:rFonts w:asciiTheme="minorHAnsi" w:hAnsiTheme="minorHAnsi" w:cstheme="minorHAnsi"/>
          <w:sz w:val="24"/>
          <w:szCs w:val="24"/>
        </w:rPr>
        <w:t xml:space="preserve">στην Αίτηση και </w:t>
      </w:r>
      <w:r w:rsidR="000C228A" w:rsidRPr="000C228A">
        <w:rPr>
          <w:rFonts w:asciiTheme="minorHAnsi" w:hAnsiTheme="minorHAnsi" w:cstheme="minorHAnsi"/>
          <w:sz w:val="24"/>
          <w:szCs w:val="24"/>
        </w:rPr>
        <w:t xml:space="preserve">στον Ειδικό Κανονισμό Πιστοποίησης Προσώπων, πρέπει να κατατεθούν σε αντίγραφα πριν την εξέταση των υποψηφίων και πιο </w:t>
      </w:r>
      <w:r w:rsidR="000C228A" w:rsidRPr="00442001">
        <w:rPr>
          <w:rFonts w:asciiTheme="minorHAnsi" w:hAnsiTheme="minorHAnsi" w:cstheme="minorHAnsi"/>
          <w:color w:val="000000" w:themeColor="text1"/>
          <w:sz w:val="24"/>
          <w:szCs w:val="24"/>
        </w:rPr>
        <w:t>συγκεκριμένα, κατά την αίτηση των υποψηφίων</w:t>
      </w:r>
    </w:p>
    <w:p w:rsidR="00225A31" w:rsidRDefault="00225A31" w:rsidP="005D33AD">
      <w:pPr>
        <w:pStyle w:val="aa"/>
        <w:spacing w:line="276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 w:rsidR="0038322E" w:rsidRPr="007437F3">
        <w:rPr>
          <w:rFonts w:asciiTheme="minorHAnsi" w:hAnsiTheme="minorHAnsi" w:cstheme="minorHAnsi"/>
          <w:b/>
          <w:sz w:val="24"/>
          <w:szCs w:val="24"/>
        </w:rPr>
        <w:t>2</w:t>
      </w:r>
      <w:r w:rsidRPr="007437F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7437F3">
        <w:rPr>
          <w:rFonts w:asciiTheme="minorHAnsi" w:hAnsiTheme="minorHAnsi" w:cstheme="minorHAnsi"/>
          <w:sz w:val="24"/>
          <w:szCs w:val="24"/>
        </w:rPr>
        <w:t>οδηγίες  για τη σωστή συμπλήρωση</w:t>
      </w:r>
      <w:r w:rsidR="003B67A2" w:rsidRPr="007437F3">
        <w:rPr>
          <w:rFonts w:asciiTheme="minorHAnsi" w:hAnsiTheme="minorHAnsi" w:cstheme="minorHAnsi"/>
          <w:sz w:val="24"/>
          <w:szCs w:val="24"/>
        </w:rPr>
        <w:t xml:space="preserve"> της αίτησης παρέχονται από τη Γ</w:t>
      </w:r>
      <w:r w:rsidRPr="007437F3">
        <w:rPr>
          <w:rFonts w:asciiTheme="minorHAnsi" w:hAnsiTheme="minorHAnsi" w:cstheme="minorHAnsi"/>
          <w:sz w:val="24"/>
          <w:szCs w:val="24"/>
        </w:rPr>
        <w:t>ραμματεία του Φορέα με το έντυπο</w:t>
      </w:r>
      <w:r w:rsidRPr="007437F3">
        <w:t xml:space="preserve"> (</w:t>
      </w:r>
      <w:r w:rsidRPr="007437F3">
        <w:rPr>
          <w:rFonts w:asciiTheme="minorHAnsi" w:hAnsiTheme="minorHAnsi" w:cstheme="minorHAnsi"/>
          <w:sz w:val="24"/>
          <w:szCs w:val="24"/>
        </w:rPr>
        <w:t xml:space="preserve">ΔΠ-01-Ε03 «Οδηγίες για την αίτηση </w:t>
      </w:r>
      <w:r w:rsidR="00F42476">
        <w:rPr>
          <w:rFonts w:asciiTheme="minorHAnsi" w:hAnsiTheme="minorHAnsi" w:cstheme="minorHAnsi"/>
          <w:sz w:val="24"/>
          <w:szCs w:val="24"/>
        </w:rPr>
        <w:t>προς Πιστοποίηση Προσώπων SCI</w:t>
      </w:r>
      <w:r w:rsidRPr="007437F3">
        <w:rPr>
          <w:rFonts w:asciiTheme="minorHAnsi" w:hAnsiTheme="minorHAnsi" w:cstheme="minorHAnsi"/>
          <w:sz w:val="24"/>
          <w:szCs w:val="24"/>
        </w:rPr>
        <w:t>»)</w:t>
      </w:r>
    </w:p>
    <w:p w:rsidR="001F6C21" w:rsidRPr="00225A31" w:rsidRDefault="001F6C21" w:rsidP="005D33AD">
      <w:pPr>
        <w:pStyle w:val="aa"/>
        <w:spacing w:line="276" w:lineRule="auto"/>
        <w:ind w:left="0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981CF5" w:rsidRPr="003A0395" w:rsidRDefault="00981CF5" w:rsidP="005D33A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E0D78">
        <w:rPr>
          <w:rFonts w:asciiTheme="minorHAnsi" w:hAnsiTheme="minorHAnsi" w:cstheme="minorHAnsi"/>
          <w:sz w:val="24"/>
          <w:szCs w:val="24"/>
        </w:rPr>
        <w:t>Ο Φορέας Πιστοποίησης Προσώπων έχει κάθε δικαίωμα αλλά και υποχρέωση να εξετάζει και να επαληθεύει το περιεχόμενο του φακέλου κάθε υποψηφίου, με τα δικαιολογητικά που έχει προσκομίσει.</w:t>
      </w:r>
    </w:p>
    <w:p w:rsidR="000C228A" w:rsidRDefault="000C228A" w:rsidP="005D33AD">
      <w:pPr>
        <w:pStyle w:val="aa"/>
        <w:spacing w:line="276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0C228A">
        <w:rPr>
          <w:rFonts w:asciiTheme="minorHAnsi" w:hAnsiTheme="minorHAnsi" w:cstheme="minorHAnsi"/>
          <w:sz w:val="24"/>
          <w:szCs w:val="24"/>
        </w:rPr>
        <w:t>Η αίτηση εξετάζεται ως προς την πληρότητα τω</w:t>
      </w:r>
      <w:r w:rsidR="00C66142">
        <w:rPr>
          <w:rFonts w:asciiTheme="minorHAnsi" w:hAnsiTheme="minorHAnsi" w:cstheme="minorHAnsi"/>
          <w:sz w:val="24"/>
          <w:szCs w:val="24"/>
        </w:rPr>
        <w:t>ν δικαιολογητικών της από τον ΥA</w:t>
      </w:r>
      <w:r w:rsidRPr="000C228A">
        <w:rPr>
          <w:rFonts w:asciiTheme="minorHAnsi" w:hAnsiTheme="minorHAnsi" w:cstheme="minorHAnsi"/>
          <w:sz w:val="24"/>
          <w:szCs w:val="24"/>
        </w:rPr>
        <w:t xml:space="preserve">Π και αξιολογείται βάσει των απαιτήσεων του </w:t>
      </w:r>
      <w:r w:rsidR="00B110A1">
        <w:rPr>
          <w:rFonts w:asciiTheme="minorHAnsi" w:hAnsiTheme="minorHAnsi" w:cstheme="minorHAnsi"/>
          <w:sz w:val="24"/>
          <w:szCs w:val="24"/>
        </w:rPr>
        <w:t>αντίστοιχης ειδικότητας</w:t>
      </w:r>
      <w:r w:rsidRPr="000C228A">
        <w:rPr>
          <w:rFonts w:asciiTheme="minorHAnsi" w:hAnsiTheme="minorHAnsi" w:cstheme="minorHAnsi"/>
          <w:sz w:val="24"/>
          <w:szCs w:val="24"/>
        </w:rPr>
        <w:t xml:space="preserve"> Ειδικού Κα</w:t>
      </w:r>
      <w:r>
        <w:rPr>
          <w:rFonts w:asciiTheme="minorHAnsi" w:hAnsiTheme="minorHAnsi" w:cstheme="minorHAnsi"/>
          <w:sz w:val="24"/>
          <w:szCs w:val="24"/>
        </w:rPr>
        <w:t>νονισμού Πιστοποίησης Προσώπων</w:t>
      </w:r>
      <w:r w:rsidR="008325E7">
        <w:rPr>
          <w:rFonts w:asciiTheme="minorHAnsi" w:hAnsiTheme="minorHAnsi" w:cstheme="minorHAnsi"/>
          <w:sz w:val="24"/>
          <w:szCs w:val="24"/>
        </w:rPr>
        <w:t xml:space="preserve"> πριν την πραγματοποίηση της εξέτασης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0C228A" w:rsidRDefault="000C228A" w:rsidP="005D33AD">
      <w:pPr>
        <w:pStyle w:val="aa"/>
        <w:spacing w:line="276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0C228A" w:rsidRPr="000C228A" w:rsidRDefault="000C228A" w:rsidP="005D33A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C228A">
        <w:rPr>
          <w:rFonts w:asciiTheme="minorHAnsi" w:hAnsiTheme="minorHAnsi" w:cstheme="minorHAnsi"/>
          <w:sz w:val="24"/>
          <w:szCs w:val="24"/>
        </w:rPr>
        <w:t xml:space="preserve">Αν δεν πληρούνται οι προϋποθέσεις </w:t>
      </w:r>
      <w:proofErr w:type="spellStart"/>
      <w:r w:rsidRPr="000C228A">
        <w:rPr>
          <w:rFonts w:asciiTheme="minorHAnsi" w:hAnsiTheme="minorHAnsi" w:cstheme="minorHAnsi"/>
          <w:sz w:val="24"/>
          <w:szCs w:val="24"/>
        </w:rPr>
        <w:t>επιλεξιμότητας</w:t>
      </w:r>
      <w:proofErr w:type="spellEnd"/>
      <w:r w:rsidRPr="000C228A">
        <w:rPr>
          <w:rFonts w:asciiTheme="minorHAnsi" w:hAnsiTheme="minorHAnsi" w:cstheme="minorHAnsi"/>
          <w:sz w:val="24"/>
          <w:szCs w:val="24"/>
        </w:rPr>
        <w:t>,</w:t>
      </w:r>
      <w:bookmarkStart w:id="0" w:name="_GoBack"/>
      <w:bookmarkEnd w:id="0"/>
      <w:r w:rsidRPr="000C228A">
        <w:rPr>
          <w:rFonts w:asciiTheme="minorHAnsi" w:hAnsiTheme="minorHAnsi" w:cstheme="minorHAnsi"/>
          <w:sz w:val="24"/>
          <w:szCs w:val="24"/>
        </w:rPr>
        <w:t xml:space="preserve"> τότε ενημερώνεται ο ενδιαφερόμενος για πιστοποίηση εγγράφως και αιτιολογημένα για τους λόγους απόρριψης του αιτήματός του, έως </w:t>
      </w:r>
      <w:r w:rsidR="00C66142" w:rsidRPr="00C66142">
        <w:rPr>
          <w:rFonts w:asciiTheme="minorHAnsi" w:hAnsiTheme="minorHAnsi" w:cstheme="minorHAnsi"/>
          <w:sz w:val="24"/>
          <w:szCs w:val="24"/>
        </w:rPr>
        <w:t>1</w:t>
      </w:r>
      <w:r w:rsidRPr="000C228A">
        <w:rPr>
          <w:rFonts w:asciiTheme="minorHAnsi" w:hAnsiTheme="minorHAnsi" w:cstheme="minorHAnsi"/>
          <w:sz w:val="24"/>
          <w:szCs w:val="24"/>
        </w:rPr>
        <w:t xml:space="preserve">5 ημέρες </w:t>
      </w:r>
      <w:r w:rsidR="00333E8C">
        <w:rPr>
          <w:rFonts w:asciiTheme="minorHAnsi" w:hAnsiTheme="minorHAnsi" w:cstheme="minorHAnsi"/>
          <w:sz w:val="24"/>
          <w:szCs w:val="24"/>
        </w:rPr>
        <w:t>μετά την υποβολή της αίτησής του</w:t>
      </w:r>
      <w:r w:rsidRPr="000C228A">
        <w:rPr>
          <w:rFonts w:asciiTheme="minorHAnsi" w:hAnsiTheme="minorHAnsi" w:cstheme="minorHAnsi"/>
          <w:sz w:val="24"/>
          <w:szCs w:val="24"/>
        </w:rPr>
        <w:t xml:space="preserve">. Ο ενδιαφερόμενος έχει τη δυνατότητα να υποβάλει ένσταση κατά της απόφασης απόρριψης έως </w:t>
      </w:r>
      <w:r w:rsidR="00C66142" w:rsidRPr="00C66142">
        <w:rPr>
          <w:rFonts w:asciiTheme="minorHAnsi" w:hAnsiTheme="minorHAnsi" w:cstheme="minorHAnsi"/>
          <w:sz w:val="24"/>
          <w:szCs w:val="24"/>
        </w:rPr>
        <w:t>1</w:t>
      </w:r>
      <w:r w:rsidR="008331A4">
        <w:rPr>
          <w:rFonts w:asciiTheme="minorHAnsi" w:hAnsiTheme="minorHAnsi" w:cstheme="minorHAnsi"/>
          <w:sz w:val="24"/>
          <w:szCs w:val="24"/>
        </w:rPr>
        <w:t>5</w:t>
      </w:r>
      <w:r w:rsidRPr="000C228A">
        <w:rPr>
          <w:rFonts w:asciiTheme="minorHAnsi" w:hAnsiTheme="minorHAnsi" w:cstheme="minorHAnsi"/>
          <w:sz w:val="24"/>
          <w:szCs w:val="24"/>
        </w:rPr>
        <w:t xml:space="preserve"> ημέρες μετά την κοινοποίηση της απόφασης απόρριψης. Ακολουθεί η εξέταση της ένστασης </w:t>
      </w:r>
      <w:r w:rsidRPr="000C228A">
        <w:rPr>
          <w:rFonts w:asciiTheme="minorHAnsi" w:hAnsiTheme="minorHAnsi" w:cstheme="minorHAnsi"/>
          <w:color w:val="000000" w:themeColor="text1"/>
          <w:sz w:val="24"/>
          <w:szCs w:val="24"/>
        </w:rPr>
        <w:t>από το Συμβούλιο Πιστοποίησης, όπως σαφώς αναφέρεται στη διαδικασία «Διαχείριση Ενστάσεων και Παραπόνων»</w:t>
      </w:r>
      <w:r w:rsidRPr="000C228A">
        <w:rPr>
          <w:rFonts w:asciiTheme="minorHAnsi" w:hAnsiTheme="minorHAnsi" w:cstheme="minorHAnsi"/>
          <w:sz w:val="24"/>
          <w:szCs w:val="24"/>
        </w:rPr>
        <w:t xml:space="preserve"> και η οριστική απόφαση για απόρριψη ή αποδοχή της αίτησης, έως </w:t>
      </w:r>
      <w:r w:rsidR="00C66142" w:rsidRPr="00C66142">
        <w:rPr>
          <w:rFonts w:asciiTheme="minorHAnsi" w:hAnsiTheme="minorHAnsi" w:cstheme="minorHAnsi"/>
          <w:sz w:val="24"/>
          <w:szCs w:val="24"/>
        </w:rPr>
        <w:t>1</w:t>
      </w:r>
      <w:r w:rsidR="008331A4">
        <w:rPr>
          <w:rFonts w:asciiTheme="minorHAnsi" w:hAnsiTheme="minorHAnsi" w:cstheme="minorHAnsi"/>
          <w:sz w:val="24"/>
          <w:szCs w:val="24"/>
        </w:rPr>
        <w:t>5</w:t>
      </w:r>
      <w:r w:rsidRPr="000C228A">
        <w:rPr>
          <w:rFonts w:asciiTheme="minorHAnsi" w:hAnsiTheme="minorHAnsi" w:cstheme="minorHAnsi"/>
          <w:sz w:val="24"/>
          <w:szCs w:val="24"/>
        </w:rPr>
        <w:t xml:space="preserve"> ημέρες μετά την υποβολή της ένστασης, με ταυτόχρονη ενημέρωση μέσω ηλεκτρονικού ταχυδρομείου ή και τηλεφωνικά του ενδιαφερομένου.</w:t>
      </w:r>
    </w:p>
    <w:p w:rsidR="00C66142" w:rsidRPr="00C66142" w:rsidRDefault="00C66142" w:rsidP="005D33A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66142">
        <w:rPr>
          <w:rFonts w:asciiTheme="minorHAnsi" w:hAnsiTheme="minorHAnsi" w:cstheme="minorHAnsi"/>
          <w:sz w:val="24"/>
          <w:szCs w:val="24"/>
        </w:rPr>
        <w:t xml:space="preserve">Αν ο ενδιαφερόμενος για πιστοποίηση είναι επιλέξιμος, τότε ενημερώνεται μέσω ηλεκτρονικού ταχυδρομείου ότι πρέπει εντός μιας  εβδομάδας να καταβάλει το 20% των τελών πιστοποίησης.  </w:t>
      </w:r>
    </w:p>
    <w:p w:rsidR="00364106" w:rsidRPr="000C228A" w:rsidRDefault="00BD6E6C" w:rsidP="005D33AD">
      <w:pPr>
        <w:pStyle w:val="aa"/>
        <w:spacing w:line="276" w:lineRule="auto"/>
        <w:ind w:left="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C228A">
        <w:rPr>
          <w:rFonts w:asciiTheme="minorHAnsi" w:hAnsiTheme="minorHAnsi" w:cstheme="minorHAnsi"/>
          <w:color w:val="000000" w:themeColor="text1"/>
          <w:sz w:val="24"/>
          <w:szCs w:val="24"/>
        </w:rPr>
        <w:t>Είτε επιλεγεί είτε απορριφθεί η αίτηση του υποψηφίου,</w:t>
      </w:r>
      <w:r w:rsidR="009769E9" w:rsidRPr="000C228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B110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μαζί με </w:t>
      </w:r>
      <w:r w:rsidR="009769E9" w:rsidRPr="000C228A">
        <w:rPr>
          <w:rFonts w:asciiTheme="minorHAnsi" w:hAnsiTheme="minorHAnsi" w:cstheme="minorHAnsi"/>
          <w:color w:val="000000" w:themeColor="text1"/>
          <w:sz w:val="24"/>
          <w:szCs w:val="24"/>
        </w:rPr>
        <w:t>όλα τα δικα</w:t>
      </w:r>
      <w:r w:rsidRPr="000C228A">
        <w:rPr>
          <w:rFonts w:asciiTheme="minorHAnsi" w:hAnsiTheme="minorHAnsi" w:cstheme="minorHAnsi"/>
          <w:color w:val="000000" w:themeColor="text1"/>
          <w:sz w:val="24"/>
          <w:szCs w:val="24"/>
        </w:rPr>
        <w:t>ιολογητικά που συνοδεύουν την αίτησή του</w:t>
      </w:r>
      <w:r w:rsidR="009769E9" w:rsidRPr="000C228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παραμένουν σε φυσική μορφή </w:t>
      </w:r>
      <w:r w:rsidR="003B67A2" w:rsidRPr="000C228A">
        <w:rPr>
          <w:rFonts w:asciiTheme="minorHAnsi" w:hAnsiTheme="minorHAnsi" w:cstheme="minorHAnsi"/>
          <w:color w:val="000000" w:themeColor="text1"/>
          <w:sz w:val="24"/>
          <w:szCs w:val="24"/>
        </w:rPr>
        <w:t>και διατηρούνται</w:t>
      </w:r>
      <w:r w:rsidR="007A05E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για πέντε έτη</w:t>
      </w:r>
      <w:r w:rsidR="003B67A2" w:rsidRPr="000C228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από τη Γ</w:t>
      </w:r>
      <w:r w:rsidR="00651B32" w:rsidRPr="000C228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ραμματεία </w:t>
      </w:r>
      <w:r w:rsidR="009769E9" w:rsidRPr="000C228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σαν </w:t>
      </w:r>
      <w:r w:rsidR="00ED3919" w:rsidRPr="000C228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φυσικό </w:t>
      </w:r>
      <w:r w:rsidR="009769E9" w:rsidRPr="000C228A">
        <w:rPr>
          <w:rFonts w:asciiTheme="minorHAnsi" w:hAnsiTheme="minorHAnsi" w:cstheme="minorHAnsi"/>
          <w:color w:val="000000" w:themeColor="text1"/>
          <w:sz w:val="24"/>
          <w:szCs w:val="24"/>
        </w:rPr>
        <w:t>αρχείο υποψηφίου</w:t>
      </w:r>
      <w:r w:rsidR="0048069F" w:rsidRPr="000C228A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="00ED3919" w:rsidRPr="000C228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χαρακτηρισμένο σαν «φάκελος υποψηφίου»</w:t>
      </w:r>
      <w:r w:rsidR="00651B32" w:rsidRPr="000C228A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ED3919" w:rsidRPr="000C228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:rsidR="00B53082" w:rsidRDefault="00B53082" w:rsidP="005D33AD">
      <w:pPr>
        <w:pStyle w:val="aa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C66142" w:rsidRPr="001E2D45" w:rsidRDefault="00C66142" w:rsidP="005D33AD">
      <w:pPr>
        <w:pStyle w:val="aa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64106" w:rsidRPr="001E2D45" w:rsidRDefault="00364106" w:rsidP="005D33A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604604" w:rsidRPr="001E2D45" w:rsidRDefault="00020178" w:rsidP="005D33A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E2D45">
        <w:rPr>
          <w:rFonts w:asciiTheme="minorHAnsi" w:hAnsiTheme="minorHAnsi" w:cstheme="minorHAnsi"/>
          <w:b/>
          <w:sz w:val="24"/>
          <w:szCs w:val="24"/>
        </w:rPr>
        <w:t>4.2</w:t>
      </w:r>
      <w:r w:rsidR="0068008E" w:rsidRPr="001E2D4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04604" w:rsidRPr="001E2D45">
        <w:rPr>
          <w:rFonts w:asciiTheme="minorHAnsi" w:hAnsiTheme="minorHAnsi" w:cstheme="minorHAnsi"/>
          <w:b/>
          <w:sz w:val="24"/>
          <w:szCs w:val="24"/>
        </w:rPr>
        <w:t>Έκδοση κάρτας υποψηφίου</w:t>
      </w:r>
    </w:p>
    <w:p w:rsidR="000656D6" w:rsidRPr="008A164C" w:rsidRDefault="000656D6" w:rsidP="005D33A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66142">
        <w:rPr>
          <w:rFonts w:asciiTheme="minorHAnsi" w:hAnsiTheme="minorHAnsi" w:cstheme="minorHAnsi"/>
          <w:sz w:val="24"/>
          <w:szCs w:val="24"/>
        </w:rPr>
        <w:t>Όταν η Διεύθυνσης Πιστοποίησης Προσώπων αποφασίσει και ορίσει ημερομηνία ώρα και τόπο διεξαγωγής των εξετάσεων, τότε η γραμματεία του SCI  ενημερώνει τον Υπεύθυνο Απόφασης Πιστοποίησης Προσώπων</w:t>
      </w:r>
      <w:r w:rsidRPr="008A164C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να ορίσει τους εξεταστές.</w:t>
      </w:r>
    </w:p>
    <w:p w:rsidR="00C66142" w:rsidRDefault="000656D6" w:rsidP="005D33AD">
      <w:pPr>
        <w:spacing w:line="276" w:lineRule="auto"/>
        <w:jc w:val="both"/>
      </w:pPr>
      <w:r>
        <w:rPr>
          <w:rFonts w:asciiTheme="minorHAnsi" w:hAnsiTheme="minorHAnsi" w:cstheme="minorHAnsi"/>
          <w:sz w:val="24"/>
          <w:szCs w:val="24"/>
        </w:rPr>
        <w:t xml:space="preserve">Για τους υποψηφίους που </w:t>
      </w:r>
      <w:r w:rsidR="0086686A">
        <w:rPr>
          <w:rFonts w:asciiTheme="minorHAnsi" w:hAnsiTheme="minorHAnsi" w:cstheme="minorHAnsi"/>
          <w:sz w:val="24"/>
          <w:szCs w:val="24"/>
        </w:rPr>
        <w:t xml:space="preserve">πληρούνται οι προϋποθέσεις </w:t>
      </w:r>
      <w:proofErr w:type="spellStart"/>
      <w:r w:rsidR="0086686A">
        <w:rPr>
          <w:rFonts w:asciiTheme="minorHAnsi" w:hAnsiTheme="minorHAnsi" w:cstheme="minorHAnsi"/>
          <w:sz w:val="24"/>
          <w:szCs w:val="24"/>
        </w:rPr>
        <w:t>επιλεξιμότητας</w:t>
      </w:r>
      <w:proofErr w:type="spellEnd"/>
      <w:r w:rsidR="00E62C4D">
        <w:rPr>
          <w:rFonts w:asciiTheme="minorHAnsi" w:hAnsiTheme="minorHAnsi" w:cstheme="minorHAnsi"/>
          <w:sz w:val="24"/>
          <w:szCs w:val="24"/>
        </w:rPr>
        <w:t>,</w:t>
      </w:r>
      <w:r w:rsidR="0086686A">
        <w:rPr>
          <w:rFonts w:asciiTheme="minorHAnsi" w:hAnsiTheme="minorHAnsi" w:cstheme="minorHAnsi"/>
          <w:sz w:val="24"/>
          <w:szCs w:val="24"/>
        </w:rPr>
        <w:t xml:space="preserve"> μ</w:t>
      </w:r>
      <w:r w:rsidR="0086686A" w:rsidRPr="0086686A">
        <w:rPr>
          <w:rFonts w:asciiTheme="minorHAnsi" w:hAnsiTheme="minorHAnsi" w:cstheme="minorHAnsi"/>
          <w:sz w:val="24"/>
          <w:szCs w:val="24"/>
        </w:rPr>
        <w:t>ετά τον έλεγχο της αίτη</w:t>
      </w:r>
      <w:r>
        <w:rPr>
          <w:rFonts w:asciiTheme="minorHAnsi" w:hAnsiTheme="minorHAnsi" w:cstheme="minorHAnsi"/>
          <w:sz w:val="24"/>
          <w:szCs w:val="24"/>
        </w:rPr>
        <w:t>σης και των δικαιολογητικών</w:t>
      </w:r>
      <w:r w:rsidR="0086686A" w:rsidRPr="0086686A">
        <w:rPr>
          <w:rFonts w:asciiTheme="minorHAnsi" w:hAnsiTheme="minorHAnsi" w:cstheme="minorHAnsi"/>
          <w:sz w:val="24"/>
          <w:szCs w:val="24"/>
        </w:rPr>
        <w:t>, η Γραμμα</w:t>
      </w:r>
      <w:r w:rsidR="0086686A">
        <w:rPr>
          <w:rFonts w:asciiTheme="minorHAnsi" w:hAnsiTheme="minorHAnsi" w:cstheme="minorHAnsi"/>
          <w:sz w:val="24"/>
          <w:szCs w:val="24"/>
        </w:rPr>
        <w:t xml:space="preserve">τεία του </w:t>
      </w:r>
      <w:r w:rsidR="0055497F">
        <w:rPr>
          <w:rFonts w:asciiTheme="minorHAnsi" w:hAnsiTheme="minorHAnsi" w:cstheme="minorHAnsi"/>
          <w:sz w:val="24"/>
          <w:szCs w:val="24"/>
        </w:rPr>
        <w:t>SUPPLY CHAIN, SALES &amp; CUSTOMER INSTITUTE</w:t>
      </w:r>
      <w:r w:rsidR="0086686A" w:rsidRPr="0086686A">
        <w:rPr>
          <w:rFonts w:asciiTheme="minorHAnsi" w:hAnsiTheme="minorHAnsi" w:cstheme="minorHAnsi"/>
          <w:sz w:val="24"/>
          <w:szCs w:val="24"/>
        </w:rPr>
        <w:t xml:space="preserve"> </w:t>
      </w:r>
      <w:r w:rsidR="005D33AD">
        <w:rPr>
          <w:rFonts w:asciiTheme="minorHAnsi" w:hAnsiTheme="minorHAnsi" w:cstheme="minorHAnsi"/>
          <w:sz w:val="24"/>
          <w:szCs w:val="24"/>
        </w:rPr>
        <w:t xml:space="preserve">τους </w:t>
      </w:r>
      <w:r w:rsidR="0086686A" w:rsidRPr="0086686A">
        <w:rPr>
          <w:rFonts w:asciiTheme="minorHAnsi" w:hAnsiTheme="minorHAnsi" w:cstheme="minorHAnsi"/>
          <w:sz w:val="24"/>
          <w:szCs w:val="24"/>
        </w:rPr>
        <w:t>ενημερώνει μέσω ηλεκτρονικού ταχυδρομείου α</w:t>
      </w:r>
      <w:r w:rsidR="005D33AD">
        <w:rPr>
          <w:rFonts w:asciiTheme="minorHAnsi" w:hAnsiTheme="minorHAnsi" w:cstheme="minorHAnsi"/>
          <w:sz w:val="24"/>
          <w:szCs w:val="24"/>
        </w:rPr>
        <w:t xml:space="preserve">λλά και τηλεφωνικά </w:t>
      </w:r>
      <w:r w:rsidR="0086686A" w:rsidRPr="0086686A">
        <w:rPr>
          <w:rFonts w:asciiTheme="minorHAnsi" w:hAnsiTheme="minorHAnsi" w:cstheme="minorHAnsi"/>
          <w:sz w:val="24"/>
          <w:szCs w:val="24"/>
        </w:rPr>
        <w:t xml:space="preserve">ότι πρέπει </w:t>
      </w:r>
      <w:r w:rsidR="008A164C" w:rsidRPr="00C66142">
        <w:rPr>
          <w:rFonts w:asciiTheme="minorHAnsi" w:hAnsiTheme="minorHAnsi" w:cstheme="minorHAnsi"/>
          <w:sz w:val="24"/>
          <w:szCs w:val="24"/>
        </w:rPr>
        <w:t>το αργότερο πριν από την ορισθείσα ημέρα διεξαγωγής των εξετάσεων να εξοφλήσ</w:t>
      </w:r>
      <w:r w:rsidR="005D33AD">
        <w:rPr>
          <w:rFonts w:asciiTheme="minorHAnsi" w:hAnsiTheme="minorHAnsi" w:cstheme="minorHAnsi"/>
          <w:sz w:val="24"/>
          <w:szCs w:val="24"/>
        </w:rPr>
        <w:t>ουν</w:t>
      </w:r>
      <w:r w:rsidR="008A164C" w:rsidRPr="00C66142">
        <w:rPr>
          <w:rFonts w:asciiTheme="minorHAnsi" w:hAnsiTheme="minorHAnsi" w:cstheme="minorHAnsi"/>
          <w:sz w:val="24"/>
          <w:szCs w:val="24"/>
        </w:rPr>
        <w:t xml:space="preserve"> τα τέλη συμμετοχής του</w:t>
      </w:r>
      <w:r w:rsidR="005D33AD">
        <w:rPr>
          <w:rFonts w:asciiTheme="minorHAnsi" w:hAnsiTheme="minorHAnsi" w:cstheme="minorHAnsi"/>
          <w:sz w:val="24"/>
          <w:szCs w:val="24"/>
        </w:rPr>
        <w:t>ς</w:t>
      </w:r>
      <w:r w:rsidR="008A164C">
        <w:rPr>
          <w:rFonts w:asciiTheme="minorHAnsi" w:hAnsiTheme="minorHAnsi" w:cstheme="minorHAnsi"/>
          <w:sz w:val="24"/>
          <w:szCs w:val="24"/>
        </w:rPr>
        <w:t xml:space="preserve"> </w:t>
      </w:r>
      <w:r w:rsidR="005D33AD">
        <w:rPr>
          <w:rFonts w:asciiTheme="minorHAnsi" w:hAnsiTheme="minorHAnsi" w:cstheme="minorHAnsi"/>
          <w:sz w:val="24"/>
          <w:szCs w:val="24"/>
        </w:rPr>
        <w:t>στις εξετάσεις και να στείλουν</w:t>
      </w:r>
      <w:r w:rsidR="0086686A" w:rsidRPr="0086686A">
        <w:rPr>
          <w:rFonts w:asciiTheme="minorHAnsi" w:hAnsiTheme="minorHAnsi" w:cstheme="minorHAnsi"/>
          <w:sz w:val="24"/>
          <w:szCs w:val="24"/>
        </w:rPr>
        <w:t xml:space="preserve"> αντίγραφο της απόδειξης στη Διεύθυνση Πιστοποίησης ηλεκτρονικά ή με φαξ ή εναλλακτικά να ενημερώσ</w:t>
      </w:r>
      <w:r w:rsidR="005D33AD">
        <w:rPr>
          <w:rFonts w:asciiTheme="minorHAnsi" w:hAnsiTheme="minorHAnsi" w:cstheme="minorHAnsi"/>
          <w:sz w:val="24"/>
          <w:szCs w:val="24"/>
        </w:rPr>
        <w:t>ουν</w:t>
      </w:r>
      <w:r w:rsidR="0086686A" w:rsidRPr="0086686A">
        <w:rPr>
          <w:rFonts w:asciiTheme="minorHAnsi" w:hAnsiTheme="minorHAnsi" w:cstheme="minorHAnsi"/>
          <w:sz w:val="24"/>
          <w:szCs w:val="24"/>
        </w:rPr>
        <w:t xml:space="preserve"> τηλεφωνικά τη Διεύθυνση Πιστοποίησης ότι προχώρησε στην πληρωμή των τελών πιστοποίησης. Σε κάθε περίπτωση, ο υποψήφιος θα κρατήσει την απόδειξη πληρωμής μέχρι την επιβεβαίωση λήψης της πληρωμής από τη Γραμματεία του ΦΠΠ.</w:t>
      </w:r>
      <w:r w:rsidR="00C66142" w:rsidRPr="00C66142">
        <w:t xml:space="preserve"> </w:t>
      </w:r>
    </w:p>
    <w:p w:rsidR="00C66142" w:rsidRPr="00C66142" w:rsidRDefault="00C66142" w:rsidP="005D33A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66142">
        <w:rPr>
          <w:rFonts w:asciiTheme="minorHAnsi" w:hAnsiTheme="minorHAnsi" w:cstheme="minorHAnsi"/>
          <w:sz w:val="24"/>
          <w:szCs w:val="24"/>
        </w:rPr>
        <w:t xml:space="preserve">Ο Υπεύθυνος Απόφασης Πιστοποίησης Προσώπων ορίζει τους εξεταστές. Τα εν λόγω άτομα δεν επιτρέπεται να εμπλέκονται άμεσα ή έμμεσα με τη διαδικασία επιμόρφωσης την οποία πιθανά ακολούθησαν οι υποψήφιοι. Στελέχη του SUPPLY CHAIN, SALES &amp; CUSTOMER INSTITUTE που ανήκουν στη Διεύθυνση εκπαίδευσης δεν μπορούν να οριστούν εξεταστές. Ως εξεταστές ορίζονται ο αποκλειστικός χειριστής του ελεύθερου λογισμικού </w:t>
      </w:r>
      <w:proofErr w:type="spellStart"/>
      <w:r w:rsidRPr="00C66142">
        <w:rPr>
          <w:rFonts w:asciiTheme="minorHAnsi" w:hAnsiTheme="minorHAnsi" w:cstheme="minorHAnsi"/>
          <w:sz w:val="24"/>
          <w:szCs w:val="24"/>
        </w:rPr>
        <w:t>Moodle</w:t>
      </w:r>
      <w:proofErr w:type="spellEnd"/>
      <w:r w:rsidRPr="00C66142">
        <w:rPr>
          <w:rFonts w:asciiTheme="minorHAnsi" w:hAnsiTheme="minorHAnsi" w:cstheme="minorHAnsi"/>
          <w:sz w:val="24"/>
          <w:szCs w:val="24"/>
        </w:rPr>
        <w:t xml:space="preserve"> και ένας επιτηρητής,  οι οποίοι θα ακολουθήσουν και θα εφαρμόσουν πιστά τη διαδικασία εξετάσεων.</w:t>
      </w:r>
    </w:p>
    <w:p w:rsidR="0086686A" w:rsidRPr="0086686A" w:rsidRDefault="0086686A" w:rsidP="005D33A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86686A" w:rsidRPr="0086686A" w:rsidRDefault="0086686A" w:rsidP="005D33A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6686A">
        <w:rPr>
          <w:rFonts w:asciiTheme="minorHAnsi" w:hAnsiTheme="minorHAnsi" w:cstheme="minorHAnsi"/>
          <w:sz w:val="24"/>
          <w:szCs w:val="24"/>
        </w:rPr>
        <w:t xml:space="preserve">Επιπλέον, αφού η Γραμματεία επιβεβαιώσει την πληρωμή, </w:t>
      </w:r>
      <w:r w:rsidR="00A44EB3">
        <w:rPr>
          <w:rFonts w:asciiTheme="minorHAnsi" w:hAnsiTheme="minorHAnsi" w:cstheme="minorHAnsi"/>
          <w:sz w:val="24"/>
          <w:szCs w:val="24"/>
        </w:rPr>
        <w:t>ζητά από τον ΥΔ</w:t>
      </w:r>
      <w:r w:rsidR="0052268E">
        <w:rPr>
          <w:rFonts w:asciiTheme="minorHAnsi" w:hAnsiTheme="minorHAnsi" w:cstheme="minorHAnsi"/>
          <w:sz w:val="24"/>
          <w:szCs w:val="24"/>
        </w:rPr>
        <w:t>Π να εκτυπώσ</w:t>
      </w:r>
      <w:r w:rsidRPr="0086686A">
        <w:rPr>
          <w:rFonts w:asciiTheme="minorHAnsi" w:hAnsiTheme="minorHAnsi" w:cstheme="minorHAnsi"/>
          <w:sz w:val="24"/>
          <w:szCs w:val="24"/>
        </w:rPr>
        <w:t xml:space="preserve">ει την κάρτα </w:t>
      </w:r>
      <w:r w:rsidRPr="005B67EE">
        <w:rPr>
          <w:rFonts w:asciiTheme="minorHAnsi" w:hAnsiTheme="minorHAnsi" w:cstheme="minorHAnsi"/>
          <w:sz w:val="24"/>
          <w:szCs w:val="24"/>
        </w:rPr>
        <w:t>υποψηφίου (ΔΠ-01-Ε02</w:t>
      </w:r>
      <w:r w:rsidR="00EC2614">
        <w:rPr>
          <w:rFonts w:asciiTheme="minorHAnsi" w:hAnsiTheme="minorHAnsi" w:cstheme="minorHAnsi"/>
          <w:sz w:val="24"/>
          <w:szCs w:val="24"/>
        </w:rPr>
        <w:t>Α</w:t>
      </w:r>
      <w:r w:rsidRPr="005B67EE">
        <w:rPr>
          <w:rFonts w:asciiTheme="minorHAnsi" w:hAnsiTheme="minorHAnsi" w:cstheme="minorHAnsi"/>
          <w:sz w:val="24"/>
          <w:szCs w:val="24"/>
        </w:rPr>
        <w:t xml:space="preserve"> «Κάρτα υποψηφίου προς Πιστοποίηση»), ώστε να τη συμπεριλάβει</w:t>
      </w:r>
      <w:r w:rsidRPr="0086686A">
        <w:rPr>
          <w:rFonts w:asciiTheme="minorHAnsi" w:hAnsiTheme="minorHAnsi" w:cstheme="minorHAnsi"/>
          <w:sz w:val="24"/>
          <w:szCs w:val="24"/>
        </w:rPr>
        <w:t xml:space="preserve"> στο υλικό της εξέτασης που θα δοθεί στους εξεταστές. Παράλληλα, ενημερώνεται η λίστα υποψηφίων, η οποία θα δοθεί επίσης στους εξεταστές.</w:t>
      </w:r>
    </w:p>
    <w:p w:rsidR="0086686A" w:rsidRPr="0086686A" w:rsidRDefault="0086686A" w:rsidP="005D33A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6686A">
        <w:rPr>
          <w:rFonts w:asciiTheme="minorHAnsi" w:hAnsiTheme="minorHAnsi" w:cstheme="minorHAnsi"/>
          <w:sz w:val="24"/>
          <w:szCs w:val="24"/>
        </w:rPr>
        <w:t>Η κάρτα υποψηφίου αναφέρει:</w:t>
      </w:r>
    </w:p>
    <w:p w:rsidR="0086686A" w:rsidRPr="0086686A" w:rsidRDefault="0086686A" w:rsidP="005D33AD">
      <w:pPr>
        <w:pStyle w:val="aa"/>
        <w:numPr>
          <w:ilvl w:val="0"/>
          <w:numId w:val="47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6686A">
        <w:rPr>
          <w:rFonts w:asciiTheme="minorHAnsi" w:hAnsiTheme="minorHAnsi" w:cstheme="minorHAnsi"/>
          <w:sz w:val="24"/>
          <w:szCs w:val="24"/>
        </w:rPr>
        <w:t>το ονοματεπώνυμο του υποψηφίου</w:t>
      </w:r>
    </w:p>
    <w:p w:rsidR="0086686A" w:rsidRPr="0086686A" w:rsidRDefault="0086686A" w:rsidP="005D33AD">
      <w:pPr>
        <w:pStyle w:val="aa"/>
        <w:numPr>
          <w:ilvl w:val="0"/>
          <w:numId w:val="47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6686A">
        <w:rPr>
          <w:rFonts w:asciiTheme="minorHAnsi" w:hAnsiTheme="minorHAnsi" w:cstheme="minorHAnsi"/>
          <w:sz w:val="24"/>
          <w:szCs w:val="24"/>
        </w:rPr>
        <w:t>τον κωδικό αριθμό υποψηφίου* (μοναδικός κωδικός)</w:t>
      </w:r>
    </w:p>
    <w:p w:rsidR="0086686A" w:rsidRPr="0086686A" w:rsidRDefault="0086686A" w:rsidP="005D33AD">
      <w:pPr>
        <w:pStyle w:val="aa"/>
        <w:numPr>
          <w:ilvl w:val="0"/>
          <w:numId w:val="47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6686A">
        <w:rPr>
          <w:rFonts w:asciiTheme="minorHAnsi" w:hAnsiTheme="minorHAnsi" w:cstheme="minorHAnsi"/>
          <w:sz w:val="24"/>
          <w:szCs w:val="24"/>
        </w:rPr>
        <w:t>την ειδικότητα για τη</w:t>
      </w:r>
      <w:r>
        <w:rPr>
          <w:rFonts w:asciiTheme="minorHAnsi" w:hAnsiTheme="minorHAnsi" w:cstheme="minorHAnsi"/>
          <w:sz w:val="24"/>
          <w:szCs w:val="24"/>
        </w:rPr>
        <w:t>ν οποία έχει κατατεθεί η αίτηση</w:t>
      </w:r>
    </w:p>
    <w:p w:rsidR="0086686A" w:rsidRPr="0086686A" w:rsidRDefault="0086686A" w:rsidP="005D33A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6686A">
        <w:rPr>
          <w:rFonts w:asciiTheme="minorHAnsi" w:hAnsiTheme="minorHAnsi" w:cstheme="minorHAnsi"/>
          <w:sz w:val="24"/>
          <w:szCs w:val="24"/>
        </w:rPr>
        <w:t>* Ο κωδικός αριθμός υποψηφίου, με την ολοκλήρωση της εξέτασης με επιτυχία, μετατρέπεται σε αριθμό μητρώ</w:t>
      </w:r>
      <w:r w:rsidR="00465145">
        <w:rPr>
          <w:rFonts w:asciiTheme="minorHAnsi" w:hAnsiTheme="minorHAnsi" w:cstheme="minorHAnsi"/>
          <w:sz w:val="24"/>
          <w:szCs w:val="24"/>
        </w:rPr>
        <w:t>ου πιστοποιημένου προσώπου</w:t>
      </w:r>
      <w:r w:rsidRPr="0086686A">
        <w:rPr>
          <w:rFonts w:asciiTheme="minorHAnsi" w:hAnsiTheme="minorHAnsi" w:cstheme="minorHAnsi"/>
          <w:sz w:val="24"/>
          <w:szCs w:val="24"/>
        </w:rPr>
        <w:t xml:space="preserve"> του </w:t>
      </w:r>
      <w:r w:rsidR="0055497F">
        <w:rPr>
          <w:rFonts w:asciiTheme="minorHAnsi" w:hAnsiTheme="minorHAnsi" w:cstheme="minorHAnsi"/>
          <w:sz w:val="24"/>
          <w:szCs w:val="24"/>
        </w:rPr>
        <w:t>SUPPLY CHAIN, SALES &amp; CUSTOMER INSTITUTE</w:t>
      </w:r>
      <w:r w:rsidRPr="0086686A">
        <w:rPr>
          <w:rFonts w:asciiTheme="minorHAnsi" w:hAnsiTheme="minorHAnsi" w:cstheme="minorHAnsi"/>
          <w:sz w:val="24"/>
          <w:szCs w:val="24"/>
        </w:rPr>
        <w:t>.</w:t>
      </w:r>
    </w:p>
    <w:p w:rsidR="00407A3E" w:rsidRDefault="0086686A" w:rsidP="005D33A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6686A">
        <w:rPr>
          <w:rFonts w:asciiTheme="minorHAnsi" w:hAnsiTheme="minorHAnsi" w:cstheme="minorHAnsi"/>
          <w:sz w:val="24"/>
          <w:szCs w:val="24"/>
        </w:rPr>
        <w:t xml:space="preserve">Μόλις η Γραμματεία επιβεβαιώσει την πληρωμή των τελών του υποψηφίου, </w:t>
      </w:r>
      <w:r w:rsidR="002B76AA">
        <w:rPr>
          <w:rFonts w:asciiTheme="minorHAnsi" w:hAnsiTheme="minorHAnsi" w:cstheme="minorHAnsi"/>
          <w:sz w:val="24"/>
          <w:szCs w:val="24"/>
        </w:rPr>
        <w:t>αποστέλλει τις Οδηγίες για τους Υποψήφιους, έντυπο ΔΠ-02-Ε04, τις οποίες θα πρέπει να ακολουθήσουν κατά τη διάρκεια της εξέτασης.</w:t>
      </w:r>
    </w:p>
    <w:p w:rsidR="009F7F84" w:rsidRDefault="009F7F84" w:rsidP="005D33AD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9F7F84" w:rsidRDefault="009F7F84" w:rsidP="005D33AD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68008E" w:rsidRPr="00B92128" w:rsidRDefault="0068008E" w:rsidP="005D33AD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E2D45">
        <w:rPr>
          <w:rFonts w:asciiTheme="minorHAnsi" w:hAnsiTheme="minorHAnsi" w:cstheme="minorHAnsi"/>
          <w:b/>
          <w:sz w:val="24"/>
          <w:szCs w:val="24"/>
        </w:rPr>
        <w:t xml:space="preserve">5. </w:t>
      </w:r>
      <w:r w:rsidRPr="00B92128">
        <w:rPr>
          <w:rFonts w:asciiTheme="minorHAnsi" w:hAnsiTheme="minorHAnsi" w:cstheme="minorHAnsi"/>
          <w:b/>
          <w:sz w:val="24"/>
          <w:szCs w:val="24"/>
        </w:rPr>
        <w:t>Υπευθυνότητες</w:t>
      </w:r>
    </w:p>
    <w:p w:rsidR="0068008E" w:rsidRPr="00B92128" w:rsidRDefault="001E2D45" w:rsidP="005D33AD">
      <w:pPr>
        <w:spacing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 w:rsidRPr="00B92128">
        <w:rPr>
          <w:rFonts w:asciiTheme="minorHAnsi" w:hAnsiTheme="minorHAnsi" w:cstheme="minorHAnsi"/>
          <w:i/>
          <w:sz w:val="24"/>
          <w:szCs w:val="24"/>
        </w:rPr>
        <w:t>Ο Υπεύθυνος</w:t>
      </w:r>
      <w:r w:rsidR="006134C9" w:rsidRPr="00B92128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25753D" w:rsidRPr="00B92128">
        <w:rPr>
          <w:rFonts w:asciiTheme="minorHAnsi" w:hAnsiTheme="minorHAnsi" w:cstheme="minorHAnsi"/>
          <w:i/>
          <w:sz w:val="24"/>
          <w:szCs w:val="24"/>
        </w:rPr>
        <w:t>Διαχείρισης Ποιότητας</w:t>
      </w:r>
      <w:r w:rsidR="0068008E" w:rsidRPr="00B92128">
        <w:rPr>
          <w:rFonts w:asciiTheme="minorHAnsi" w:hAnsiTheme="minorHAnsi" w:cstheme="minorHAnsi"/>
          <w:i/>
          <w:sz w:val="24"/>
          <w:szCs w:val="24"/>
        </w:rPr>
        <w:t>:</w:t>
      </w:r>
    </w:p>
    <w:p w:rsidR="006E6319" w:rsidRDefault="0052268E" w:rsidP="005D33AD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αποφασίζει και ορίζ</w:t>
      </w:r>
      <w:r w:rsidRPr="00C66142">
        <w:rPr>
          <w:rFonts w:asciiTheme="minorHAnsi" w:hAnsiTheme="minorHAnsi" w:cstheme="minorHAnsi"/>
          <w:sz w:val="24"/>
          <w:szCs w:val="24"/>
        </w:rPr>
        <w:t>ει ημερομηνία ώρα και τόπο διεξαγωγής των εξετάσεων</w:t>
      </w:r>
    </w:p>
    <w:p w:rsidR="0052268E" w:rsidRPr="0052268E" w:rsidRDefault="0052268E" w:rsidP="0052268E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ε</w:t>
      </w:r>
      <w:r w:rsidRPr="001E2D45">
        <w:rPr>
          <w:rFonts w:asciiTheme="minorHAnsi" w:hAnsiTheme="minorHAnsi" w:cstheme="minorHAnsi"/>
          <w:sz w:val="24"/>
          <w:szCs w:val="24"/>
        </w:rPr>
        <w:t>κδίδει την κάρτα υποψηφίου</w:t>
      </w:r>
      <w:r>
        <w:rPr>
          <w:rFonts w:asciiTheme="minorHAnsi" w:hAnsiTheme="minorHAnsi" w:cstheme="minorHAnsi"/>
          <w:sz w:val="24"/>
          <w:szCs w:val="24"/>
        </w:rPr>
        <w:t xml:space="preserve"> προς πιστοποίηση</w:t>
      </w:r>
      <w:r w:rsidRPr="0052268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52268E" w:rsidRPr="001E2D45" w:rsidRDefault="0052268E" w:rsidP="0052268E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2268E" w:rsidRDefault="0052268E" w:rsidP="005D33A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2268E">
        <w:rPr>
          <w:rFonts w:asciiTheme="minorHAnsi" w:hAnsiTheme="minorHAnsi" w:cstheme="minorHAnsi"/>
          <w:i/>
          <w:sz w:val="24"/>
          <w:szCs w:val="24"/>
        </w:rPr>
        <w:t>Ο Υπεύθυνος Απόφασης Πιστοποίησης Προσώπων</w:t>
      </w:r>
      <w:r w:rsidRPr="00C66142">
        <w:rPr>
          <w:rFonts w:asciiTheme="minorHAnsi" w:hAnsiTheme="minorHAnsi" w:cstheme="minorHAnsi"/>
          <w:sz w:val="24"/>
          <w:szCs w:val="24"/>
        </w:rPr>
        <w:t xml:space="preserve"> </w:t>
      </w:r>
    </w:p>
    <w:p w:rsidR="0052268E" w:rsidRDefault="0052268E" w:rsidP="0052268E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66142">
        <w:rPr>
          <w:rFonts w:asciiTheme="minorHAnsi" w:hAnsiTheme="minorHAnsi" w:cstheme="minorHAnsi"/>
          <w:sz w:val="24"/>
          <w:szCs w:val="24"/>
        </w:rPr>
        <w:t>ορίζει τους εξεταστές</w:t>
      </w:r>
      <w:r w:rsidRPr="0052268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52268E" w:rsidRPr="00A53626" w:rsidRDefault="0052268E" w:rsidP="0052268E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π</w:t>
      </w:r>
      <w:r w:rsidRPr="00B92128">
        <w:rPr>
          <w:rFonts w:asciiTheme="minorHAnsi" w:hAnsiTheme="minorHAnsi" w:cstheme="minorHAnsi"/>
          <w:sz w:val="24"/>
          <w:szCs w:val="24"/>
        </w:rPr>
        <w:t>ραγματοποιεί τον έλεγχο της αίτησης και των δικαιολογητικών του υποψηφίου ως προς την πληρότητα των</w:t>
      </w:r>
      <w:r>
        <w:rPr>
          <w:rFonts w:asciiTheme="minorHAnsi" w:hAnsiTheme="minorHAnsi" w:cstheme="minorHAnsi"/>
          <w:sz w:val="24"/>
          <w:szCs w:val="24"/>
        </w:rPr>
        <w:t xml:space="preserve"> δικαιολογητικών της</w:t>
      </w:r>
    </w:p>
    <w:p w:rsidR="0052268E" w:rsidRPr="001E2D45" w:rsidRDefault="0052268E" w:rsidP="0052268E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α</w:t>
      </w:r>
      <w:r w:rsidRPr="001E2D45">
        <w:rPr>
          <w:rFonts w:asciiTheme="minorHAnsi" w:hAnsiTheme="minorHAnsi" w:cstheme="minorHAnsi"/>
          <w:sz w:val="24"/>
          <w:szCs w:val="24"/>
        </w:rPr>
        <w:t xml:space="preserve">ξιολογεί </w:t>
      </w:r>
      <w:r>
        <w:rPr>
          <w:rFonts w:asciiTheme="minorHAnsi" w:hAnsiTheme="minorHAnsi" w:cstheme="minorHAnsi"/>
          <w:sz w:val="24"/>
          <w:szCs w:val="24"/>
        </w:rPr>
        <w:t>την αίτηση</w:t>
      </w:r>
      <w:r w:rsidRPr="001E2D45">
        <w:rPr>
          <w:rFonts w:asciiTheme="minorHAnsi" w:hAnsiTheme="minorHAnsi" w:cstheme="minorHAnsi"/>
          <w:sz w:val="24"/>
          <w:szCs w:val="24"/>
        </w:rPr>
        <w:t xml:space="preserve"> βάσει των απαιτήσεων του Ειδικού Κ</w:t>
      </w:r>
      <w:r>
        <w:rPr>
          <w:rFonts w:asciiTheme="minorHAnsi" w:hAnsiTheme="minorHAnsi" w:cstheme="minorHAnsi"/>
          <w:sz w:val="24"/>
          <w:szCs w:val="24"/>
        </w:rPr>
        <w:t xml:space="preserve">ανονισμού Πιστοποίησης </w:t>
      </w:r>
      <w:r w:rsidRPr="00C66142">
        <w:rPr>
          <w:rFonts w:asciiTheme="minorHAnsi" w:hAnsiTheme="minorHAnsi" w:cstheme="minorHAnsi"/>
          <w:sz w:val="24"/>
          <w:szCs w:val="24"/>
        </w:rPr>
        <w:t xml:space="preserve">              </w:t>
      </w:r>
      <w:r>
        <w:rPr>
          <w:rFonts w:asciiTheme="minorHAnsi" w:hAnsiTheme="minorHAnsi" w:cstheme="minorHAnsi"/>
          <w:sz w:val="24"/>
          <w:szCs w:val="24"/>
        </w:rPr>
        <w:t>Προσώπων</w:t>
      </w:r>
    </w:p>
    <w:p w:rsidR="0052268E" w:rsidRPr="001E2D45" w:rsidRDefault="0052268E" w:rsidP="0052268E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α</w:t>
      </w:r>
      <w:r w:rsidRPr="001E2D45">
        <w:rPr>
          <w:rFonts w:asciiTheme="minorHAnsi" w:hAnsiTheme="minorHAnsi" w:cstheme="minorHAnsi"/>
          <w:sz w:val="24"/>
          <w:szCs w:val="24"/>
        </w:rPr>
        <w:t xml:space="preserve">ποφασίζει για την </w:t>
      </w:r>
      <w:proofErr w:type="spellStart"/>
      <w:r w:rsidRPr="001E2D45">
        <w:rPr>
          <w:rFonts w:asciiTheme="minorHAnsi" w:hAnsiTheme="minorHAnsi" w:cstheme="minorHAnsi"/>
          <w:sz w:val="24"/>
          <w:szCs w:val="24"/>
        </w:rPr>
        <w:t>επιλεξιμότητα</w:t>
      </w:r>
      <w:proofErr w:type="spellEnd"/>
      <w:r w:rsidRPr="001E2D45">
        <w:rPr>
          <w:rFonts w:asciiTheme="minorHAnsi" w:hAnsiTheme="minorHAnsi" w:cstheme="minorHAnsi"/>
          <w:sz w:val="24"/>
          <w:szCs w:val="24"/>
        </w:rPr>
        <w:t xml:space="preserve"> ή μη του υποψηφίου</w:t>
      </w:r>
    </w:p>
    <w:p w:rsidR="0068008E" w:rsidRPr="001E2D45" w:rsidRDefault="0068008E" w:rsidP="005D33AD">
      <w:pPr>
        <w:spacing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:rsidR="0068008E" w:rsidRDefault="00651B32" w:rsidP="005D33AD">
      <w:pPr>
        <w:spacing w:line="276" w:lineRule="auto"/>
        <w:jc w:val="both"/>
        <w:rPr>
          <w:rFonts w:asciiTheme="minorHAnsi" w:hAnsiTheme="minorHAnsi" w:cstheme="minorHAnsi"/>
          <w:i/>
          <w:sz w:val="24"/>
          <w:szCs w:val="24"/>
          <w:lang w:val="en-US"/>
        </w:rPr>
      </w:pPr>
      <w:r w:rsidRPr="001E2D45">
        <w:rPr>
          <w:rFonts w:asciiTheme="minorHAnsi" w:hAnsiTheme="minorHAnsi" w:cstheme="minorHAnsi"/>
          <w:i/>
          <w:sz w:val="24"/>
          <w:szCs w:val="24"/>
        </w:rPr>
        <w:t>Η</w:t>
      </w:r>
      <w:r w:rsidRPr="001E2D45">
        <w:rPr>
          <w:rFonts w:asciiTheme="minorHAnsi" w:hAnsiTheme="minorHAnsi" w:cstheme="minorHAnsi"/>
          <w:i/>
          <w:sz w:val="24"/>
          <w:szCs w:val="24"/>
          <w:lang w:val="en-US"/>
        </w:rPr>
        <w:t xml:space="preserve"> </w:t>
      </w:r>
      <w:r w:rsidR="003B67A2">
        <w:rPr>
          <w:rFonts w:asciiTheme="minorHAnsi" w:hAnsiTheme="minorHAnsi" w:cstheme="minorHAnsi"/>
          <w:i/>
          <w:sz w:val="24"/>
          <w:szCs w:val="24"/>
        </w:rPr>
        <w:t>Γ</w:t>
      </w:r>
      <w:r w:rsidRPr="001E2D45">
        <w:rPr>
          <w:rFonts w:asciiTheme="minorHAnsi" w:hAnsiTheme="minorHAnsi" w:cstheme="minorHAnsi"/>
          <w:i/>
          <w:sz w:val="24"/>
          <w:szCs w:val="24"/>
        </w:rPr>
        <w:t>ραμματεία</w:t>
      </w:r>
      <w:r w:rsidRPr="001E2D45">
        <w:rPr>
          <w:rFonts w:asciiTheme="minorHAnsi" w:hAnsiTheme="minorHAnsi" w:cstheme="minorHAnsi"/>
          <w:i/>
          <w:sz w:val="24"/>
          <w:szCs w:val="24"/>
          <w:lang w:val="en-US"/>
        </w:rPr>
        <w:t xml:space="preserve"> </w:t>
      </w:r>
      <w:r w:rsidRPr="001E2D45">
        <w:rPr>
          <w:rFonts w:asciiTheme="minorHAnsi" w:hAnsiTheme="minorHAnsi" w:cstheme="minorHAnsi"/>
          <w:i/>
          <w:sz w:val="24"/>
          <w:szCs w:val="24"/>
        </w:rPr>
        <w:t>του</w:t>
      </w:r>
      <w:r w:rsidRPr="001E2D45">
        <w:rPr>
          <w:rFonts w:asciiTheme="minorHAnsi" w:hAnsiTheme="minorHAnsi" w:cstheme="minorHAnsi"/>
          <w:i/>
          <w:sz w:val="24"/>
          <w:szCs w:val="24"/>
          <w:lang w:val="en-US"/>
        </w:rPr>
        <w:t xml:space="preserve"> </w:t>
      </w:r>
      <w:r w:rsidR="0055497F">
        <w:rPr>
          <w:rFonts w:asciiTheme="minorHAnsi" w:hAnsiTheme="minorHAnsi" w:cstheme="minorHAnsi"/>
          <w:i/>
          <w:sz w:val="24"/>
          <w:szCs w:val="24"/>
          <w:lang w:val="en-US"/>
        </w:rPr>
        <w:t>SUPPLY CHAIN, SALES &amp; CUSTOMER INSTITUTE</w:t>
      </w:r>
      <w:r w:rsidR="0068008E" w:rsidRPr="001E2D45">
        <w:rPr>
          <w:rFonts w:asciiTheme="minorHAnsi" w:hAnsiTheme="minorHAnsi" w:cstheme="minorHAnsi"/>
          <w:i/>
          <w:sz w:val="24"/>
          <w:szCs w:val="24"/>
          <w:lang w:val="en-US"/>
        </w:rPr>
        <w:t>:</w:t>
      </w:r>
    </w:p>
    <w:p w:rsidR="00A678F9" w:rsidRPr="00A678F9" w:rsidRDefault="002518DB" w:rsidP="005D33AD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ενημερώνει ηλεκτρονικά εν δυνάμει υποψήφιους </w:t>
      </w:r>
      <w:r w:rsidR="00A678F9">
        <w:rPr>
          <w:rFonts w:asciiTheme="minorHAnsi" w:hAnsiTheme="minorHAnsi" w:cstheme="minorHAnsi"/>
          <w:sz w:val="24"/>
          <w:szCs w:val="24"/>
        </w:rPr>
        <w:t>και μέσα από την ιστοσελίδα του</w:t>
      </w:r>
      <w:r w:rsidR="00A678F9" w:rsidRPr="00A678F9">
        <w:rPr>
          <w:rFonts w:asciiTheme="minorHAnsi" w:hAnsiTheme="minorHAnsi" w:cstheme="minorHAnsi"/>
          <w:sz w:val="24"/>
          <w:szCs w:val="24"/>
        </w:rPr>
        <w:t xml:space="preserve"> </w:t>
      </w:r>
      <w:r w:rsidR="00F42476">
        <w:rPr>
          <w:rFonts w:asciiTheme="minorHAnsi" w:hAnsiTheme="minorHAnsi" w:cstheme="minorHAnsi"/>
          <w:sz w:val="24"/>
          <w:szCs w:val="24"/>
          <w:lang w:val="en-US"/>
        </w:rPr>
        <w:t>SCI</w:t>
      </w:r>
      <w:r w:rsidR="00A678F9">
        <w:rPr>
          <w:rFonts w:asciiTheme="minorHAnsi" w:hAnsiTheme="minorHAnsi" w:cstheme="minorHAnsi"/>
          <w:sz w:val="24"/>
          <w:szCs w:val="24"/>
        </w:rPr>
        <w:t xml:space="preserve"> κάθε ενδιαφερόμενο για τη διοργάνωση εξέτασης πιστοποίησης προσώπων</w:t>
      </w:r>
    </w:p>
    <w:p w:rsidR="00E72961" w:rsidRDefault="00651B32" w:rsidP="005D33AD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E2D45">
        <w:rPr>
          <w:rFonts w:asciiTheme="minorHAnsi" w:hAnsiTheme="minorHAnsi" w:cstheme="minorHAnsi"/>
          <w:sz w:val="24"/>
          <w:szCs w:val="24"/>
        </w:rPr>
        <w:t>δέχεται αιτήσεις υποψηφίων για συμμετοχή στη διαδικασία εξέτασης</w:t>
      </w:r>
    </w:p>
    <w:p w:rsidR="00992CEC" w:rsidRPr="001E2D45" w:rsidRDefault="00992CEC" w:rsidP="005D33AD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E2D45">
        <w:rPr>
          <w:rFonts w:asciiTheme="minorHAnsi" w:hAnsiTheme="minorHAnsi" w:cstheme="minorHAnsi"/>
          <w:sz w:val="24"/>
          <w:szCs w:val="24"/>
        </w:rPr>
        <w:t xml:space="preserve">ενημερώνει </w:t>
      </w:r>
      <w:r w:rsidR="0025753D">
        <w:rPr>
          <w:rFonts w:asciiTheme="minorHAnsi" w:hAnsiTheme="minorHAnsi" w:cstheme="minorHAnsi"/>
          <w:sz w:val="24"/>
          <w:szCs w:val="24"/>
        </w:rPr>
        <w:t xml:space="preserve">γραπτώς και </w:t>
      </w:r>
      <w:r w:rsidR="001753AA">
        <w:rPr>
          <w:rFonts w:asciiTheme="minorHAnsi" w:hAnsiTheme="minorHAnsi" w:cstheme="minorHAnsi"/>
          <w:sz w:val="24"/>
          <w:szCs w:val="24"/>
        </w:rPr>
        <w:t>τηλεφωνικώς</w:t>
      </w:r>
      <w:r w:rsidRPr="001E2D45">
        <w:rPr>
          <w:rFonts w:asciiTheme="minorHAnsi" w:hAnsiTheme="minorHAnsi" w:cstheme="minorHAnsi"/>
          <w:sz w:val="24"/>
          <w:szCs w:val="24"/>
        </w:rPr>
        <w:t xml:space="preserve"> τον ενδιαφερόμενο ότι πρέπει να καταθέσει σε τραπεζικό λογαριασμό το κόστος συμμετοχής του κ</w:t>
      </w:r>
      <w:r w:rsidR="006D6E92">
        <w:rPr>
          <w:rFonts w:asciiTheme="minorHAnsi" w:hAnsiTheme="minorHAnsi" w:cstheme="minorHAnsi"/>
          <w:sz w:val="24"/>
          <w:szCs w:val="24"/>
        </w:rPr>
        <w:t>αι να στείλει την απόδειξη στη Δ</w:t>
      </w:r>
      <w:r w:rsidRPr="001E2D45">
        <w:rPr>
          <w:rFonts w:asciiTheme="minorHAnsi" w:hAnsiTheme="minorHAnsi" w:cstheme="minorHAnsi"/>
          <w:sz w:val="24"/>
          <w:szCs w:val="24"/>
        </w:rPr>
        <w:t>ιεύθυνση</w:t>
      </w:r>
      <w:r w:rsidR="006D6E92">
        <w:rPr>
          <w:rFonts w:asciiTheme="minorHAnsi" w:hAnsiTheme="minorHAnsi" w:cstheme="minorHAnsi"/>
          <w:sz w:val="24"/>
          <w:szCs w:val="24"/>
        </w:rPr>
        <w:t xml:space="preserve"> Π</w:t>
      </w:r>
      <w:r w:rsidR="00E72961">
        <w:rPr>
          <w:rFonts w:asciiTheme="minorHAnsi" w:hAnsiTheme="minorHAnsi" w:cstheme="minorHAnsi"/>
          <w:sz w:val="24"/>
          <w:szCs w:val="24"/>
        </w:rPr>
        <w:t>ιστοποίησης ηλεκτρονικά ή με φαξ</w:t>
      </w:r>
      <w:r w:rsidR="0025753D">
        <w:rPr>
          <w:rFonts w:asciiTheme="minorHAnsi" w:hAnsiTheme="minorHAnsi" w:cstheme="minorHAnsi"/>
          <w:sz w:val="24"/>
          <w:szCs w:val="24"/>
        </w:rPr>
        <w:t xml:space="preserve"> ή να ενημερώσει τηλεφωνικά</w:t>
      </w:r>
      <w:r w:rsidR="0025753D" w:rsidRPr="0086686A">
        <w:rPr>
          <w:rFonts w:asciiTheme="minorHAnsi" w:hAnsiTheme="minorHAnsi" w:cstheme="minorHAnsi"/>
          <w:sz w:val="24"/>
          <w:szCs w:val="24"/>
        </w:rPr>
        <w:t xml:space="preserve"> ότι προχώρησε στην πληρωμή των τελών πιστοποίησης</w:t>
      </w:r>
    </w:p>
    <w:p w:rsidR="004B00E8" w:rsidRPr="001E2D45" w:rsidRDefault="00564DE6" w:rsidP="005D33AD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δ</w:t>
      </w:r>
      <w:r w:rsidR="004B00E8" w:rsidRPr="001E2D45">
        <w:rPr>
          <w:rFonts w:asciiTheme="minorHAnsi" w:hAnsiTheme="minorHAnsi" w:cstheme="minorHAnsi"/>
          <w:sz w:val="24"/>
          <w:szCs w:val="24"/>
        </w:rPr>
        <w:t xml:space="preserve">ιατηρεί φυσικό αρχείο </w:t>
      </w:r>
      <w:r w:rsidR="00942F1F" w:rsidRPr="001E2D45">
        <w:rPr>
          <w:rFonts w:asciiTheme="minorHAnsi" w:hAnsiTheme="minorHAnsi" w:cstheme="minorHAnsi"/>
          <w:sz w:val="24"/>
          <w:szCs w:val="24"/>
        </w:rPr>
        <w:t>«ο φάκελος υποψ</w:t>
      </w:r>
      <w:r w:rsidR="00A53626">
        <w:rPr>
          <w:rFonts w:asciiTheme="minorHAnsi" w:hAnsiTheme="minorHAnsi" w:cstheme="minorHAnsi"/>
          <w:sz w:val="24"/>
          <w:szCs w:val="24"/>
        </w:rPr>
        <w:t>ηφίου» με όλα τα δικαιολογητικά</w:t>
      </w:r>
    </w:p>
    <w:p w:rsidR="00942F1F" w:rsidRPr="001E2D45" w:rsidRDefault="00564DE6" w:rsidP="005D33AD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ε</w:t>
      </w:r>
      <w:r w:rsidR="00942F1F" w:rsidRPr="001E2D45">
        <w:rPr>
          <w:rFonts w:asciiTheme="minorHAnsi" w:hAnsiTheme="minorHAnsi" w:cstheme="minorHAnsi"/>
          <w:sz w:val="24"/>
          <w:szCs w:val="24"/>
        </w:rPr>
        <w:t>νημερώνει τον υποψήφιο για την</w:t>
      </w:r>
      <w:r w:rsidR="00A53626">
        <w:rPr>
          <w:rFonts w:asciiTheme="minorHAnsi" w:hAnsiTheme="minorHAnsi" w:cstheme="minorHAnsi"/>
          <w:sz w:val="24"/>
          <w:szCs w:val="24"/>
        </w:rPr>
        <w:t xml:space="preserve"> πορεία της αίτησής του</w:t>
      </w:r>
    </w:p>
    <w:p w:rsidR="00260BDF" w:rsidRPr="001E2D45" w:rsidRDefault="00260BDF" w:rsidP="005D33A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68008E" w:rsidRPr="001E2D45" w:rsidRDefault="00942F1F" w:rsidP="005D33AD">
      <w:pPr>
        <w:spacing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 w:rsidRPr="001E2D45">
        <w:rPr>
          <w:rFonts w:asciiTheme="minorHAnsi" w:hAnsiTheme="minorHAnsi" w:cstheme="minorHAnsi"/>
          <w:i/>
          <w:sz w:val="24"/>
          <w:szCs w:val="24"/>
        </w:rPr>
        <w:t>Το  Συμβούλιο Πιστοποίησης</w:t>
      </w:r>
      <w:r w:rsidR="0068008E" w:rsidRPr="001E2D45">
        <w:rPr>
          <w:rFonts w:asciiTheme="minorHAnsi" w:hAnsiTheme="minorHAnsi" w:cstheme="minorHAnsi"/>
          <w:i/>
          <w:sz w:val="24"/>
          <w:szCs w:val="24"/>
        </w:rPr>
        <w:t>:</w:t>
      </w:r>
    </w:p>
    <w:p w:rsidR="0068008E" w:rsidRPr="001E2D45" w:rsidRDefault="00920AF1" w:rsidP="005D33AD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ε</w:t>
      </w:r>
      <w:r w:rsidR="00942F1F" w:rsidRPr="001E2D45">
        <w:rPr>
          <w:rFonts w:asciiTheme="minorHAnsi" w:hAnsiTheme="minorHAnsi" w:cstheme="minorHAnsi"/>
          <w:sz w:val="24"/>
          <w:szCs w:val="24"/>
        </w:rPr>
        <w:t>ξετάζει τις ενστάσε</w:t>
      </w:r>
      <w:r w:rsidR="0025753D">
        <w:rPr>
          <w:rFonts w:asciiTheme="minorHAnsi" w:hAnsiTheme="minorHAnsi" w:cstheme="minorHAnsi"/>
          <w:sz w:val="24"/>
          <w:szCs w:val="24"/>
        </w:rPr>
        <w:t>ις των υποψηφίων</w:t>
      </w:r>
    </w:p>
    <w:p w:rsidR="00942F1F" w:rsidRPr="001E2D45" w:rsidRDefault="00920AF1" w:rsidP="005D33AD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ε</w:t>
      </w:r>
      <w:r w:rsidR="00942F1F" w:rsidRPr="001E2D45">
        <w:rPr>
          <w:rFonts w:asciiTheme="minorHAnsi" w:hAnsiTheme="minorHAnsi" w:cstheme="minorHAnsi"/>
          <w:sz w:val="24"/>
          <w:szCs w:val="24"/>
        </w:rPr>
        <w:t>κδίδει την οριστική απόφαση για την εξέταση της ένστασης</w:t>
      </w:r>
    </w:p>
    <w:p w:rsidR="009006C5" w:rsidRPr="001E2D45" w:rsidRDefault="009006C5" w:rsidP="005D33A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68008E" w:rsidRPr="001E2D45" w:rsidRDefault="009006C5" w:rsidP="005D33AD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  <w:lang w:val="en-US"/>
        </w:rPr>
      </w:pPr>
      <w:r w:rsidRPr="001E2D45">
        <w:rPr>
          <w:rFonts w:asciiTheme="minorHAnsi" w:hAnsiTheme="minorHAnsi" w:cstheme="minorHAnsi"/>
          <w:b/>
          <w:sz w:val="24"/>
          <w:szCs w:val="24"/>
          <w:lang w:val="en-US"/>
        </w:rPr>
        <w:t>6</w:t>
      </w:r>
      <w:r w:rsidR="0068008E" w:rsidRPr="001E2D45">
        <w:rPr>
          <w:rFonts w:asciiTheme="minorHAnsi" w:hAnsiTheme="minorHAnsi" w:cstheme="minorHAnsi"/>
          <w:b/>
          <w:sz w:val="24"/>
          <w:szCs w:val="24"/>
          <w:lang w:val="en-US"/>
        </w:rPr>
        <w:t xml:space="preserve">. </w:t>
      </w:r>
      <w:r w:rsidR="00093181" w:rsidRPr="001E2D45">
        <w:rPr>
          <w:rFonts w:asciiTheme="minorHAnsi" w:hAnsiTheme="minorHAnsi" w:cstheme="minorHAnsi"/>
          <w:b/>
          <w:sz w:val="24"/>
          <w:szCs w:val="24"/>
          <w:lang w:val="en-US"/>
        </w:rPr>
        <w:t xml:space="preserve"> </w:t>
      </w:r>
      <w:r w:rsidR="00093181" w:rsidRPr="001E2D45">
        <w:rPr>
          <w:rFonts w:asciiTheme="minorHAnsi" w:hAnsiTheme="minorHAnsi" w:cstheme="minorHAnsi"/>
          <w:b/>
          <w:sz w:val="24"/>
          <w:szCs w:val="24"/>
        </w:rPr>
        <w:t>Ηλεκτρονικοί</w:t>
      </w:r>
      <w:r w:rsidR="00093181" w:rsidRPr="001E2D45">
        <w:rPr>
          <w:rFonts w:asciiTheme="minorHAnsi" w:hAnsiTheme="minorHAnsi" w:cstheme="minorHAnsi"/>
          <w:b/>
          <w:sz w:val="24"/>
          <w:szCs w:val="24"/>
          <w:lang w:val="en-US"/>
        </w:rPr>
        <w:t xml:space="preserve"> </w:t>
      </w:r>
      <w:r w:rsidR="00093181" w:rsidRPr="001E2D45">
        <w:rPr>
          <w:rFonts w:asciiTheme="minorHAnsi" w:hAnsiTheme="minorHAnsi" w:cstheme="minorHAnsi"/>
          <w:b/>
          <w:sz w:val="24"/>
          <w:szCs w:val="24"/>
        </w:rPr>
        <w:t>Φάκελοι</w:t>
      </w:r>
    </w:p>
    <w:p w:rsidR="00F52290" w:rsidRPr="00F52290" w:rsidRDefault="00F52290" w:rsidP="005D33AD">
      <w:pPr>
        <w:spacing w:line="276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EA35F8">
        <w:rPr>
          <w:rFonts w:asciiTheme="minorHAnsi" w:hAnsiTheme="minorHAnsi" w:cstheme="minorHAnsi"/>
          <w:sz w:val="22"/>
          <w:szCs w:val="22"/>
          <w:lang w:val="en-US"/>
        </w:rPr>
        <w:t>ISO/</w:t>
      </w:r>
      <w:r>
        <w:rPr>
          <w:rFonts w:ascii="Calibri" w:hAnsi="Calibri" w:cs="Calibri"/>
          <w:sz w:val="22"/>
          <w:szCs w:val="22"/>
          <w:lang w:val="en-US"/>
        </w:rPr>
        <w:t>I</w:t>
      </w:r>
      <w:r w:rsidR="00816E65">
        <w:rPr>
          <w:rFonts w:ascii="Calibri" w:hAnsi="Calibri" w:cs="Calibri"/>
          <w:sz w:val="22"/>
          <w:szCs w:val="22"/>
          <w:lang w:val="en-US"/>
        </w:rPr>
        <w:t>SO</w:t>
      </w:r>
      <w:r w:rsidRPr="00EA35F8">
        <w:rPr>
          <w:rFonts w:ascii="Calibri" w:hAnsi="Calibri" w:cs="Calibri"/>
          <w:sz w:val="22"/>
          <w:szCs w:val="22"/>
          <w:lang w:val="en-US"/>
        </w:rPr>
        <w:t>_17024/</w:t>
      </w:r>
      <w:proofErr w:type="spellStart"/>
      <w:r>
        <w:rPr>
          <w:rFonts w:asciiTheme="minorHAnsi" w:hAnsiTheme="minorHAnsi" w:cstheme="minorHAnsi"/>
          <w:sz w:val="22"/>
          <w:szCs w:val="22"/>
          <w:lang w:val="en-US"/>
        </w:rPr>
        <w:t>Arxeia</w:t>
      </w:r>
      <w:proofErr w:type="spellEnd"/>
    </w:p>
    <w:p w:rsidR="00035ED3" w:rsidRPr="001E2D45" w:rsidRDefault="00035ED3" w:rsidP="005D33AD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E2D45">
        <w:rPr>
          <w:rFonts w:asciiTheme="minorHAnsi" w:hAnsiTheme="minorHAnsi" w:cstheme="minorHAnsi"/>
          <w:sz w:val="24"/>
          <w:szCs w:val="24"/>
        </w:rPr>
        <w:t>Κάρτα υποψηφίου</w:t>
      </w:r>
    </w:p>
    <w:p w:rsidR="009E566F" w:rsidRPr="001E2D45" w:rsidRDefault="009E566F" w:rsidP="005D33A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9006C5" w:rsidRPr="00281698" w:rsidRDefault="009006C5" w:rsidP="005D33AD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E2D45">
        <w:rPr>
          <w:rFonts w:asciiTheme="minorHAnsi" w:hAnsiTheme="minorHAnsi" w:cstheme="minorHAnsi"/>
          <w:b/>
          <w:sz w:val="24"/>
          <w:szCs w:val="24"/>
          <w:lang w:val="en-US"/>
        </w:rPr>
        <w:t xml:space="preserve">7.  </w:t>
      </w:r>
      <w:r w:rsidR="00093181" w:rsidRPr="00281698">
        <w:rPr>
          <w:rFonts w:asciiTheme="minorHAnsi" w:hAnsiTheme="minorHAnsi" w:cstheme="minorHAnsi"/>
          <w:b/>
          <w:sz w:val="24"/>
          <w:szCs w:val="24"/>
        </w:rPr>
        <w:t xml:space="preserve">Ηλεκτρονικά </w:t>
      </w:r>
      <w:r w:rsidRPr="00281698">
        <w:rPr>
          <w:rFonts w:asciiTheme="minorHAnsi" w:hAnsiTheme="minorHAnsi" w:cstheme="minorHAnsi"/>
          <w:b/>
          <w:sz w:val="24"/>
          <w:szCs w:val="24"/>
        </w:rPr>
        <w:t>Έντυπα</w:t>
      </w:r>
    </w:p>
    <w:p w:rsidR="000B7E1A" w:rsidRPr="00281698" w:rsidRDefault="000B7E1A" w:rsidP="005D33AD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81698">
        <w:rPr>
          <w:rFonts w:asciiTheme="minorHAnsi" w:hAnsiTheme="minorHAnsi" w:cstheme="minorHAnsi"/>
          <w:sz w:val="24"/>
          <w:szCs w:val="24"/>
        </w:rPr>
        <w:t>Δ</w:t>
      </w:r>
      <w:r w:rsidR="00942F1F" w:rsidRPr="00281698">
        <w:rPr>
          <w:rFonts w:asciiTheme="minorHAnsi" w:hAnsiTheme="minorHAnsi" w:cstheme="minorHAnsi"/>
          <w:sz w:val="24"/>
          <w:szCs w:val="24"/>
        </w:rPr>
        <w:t>Π</w:t>
      </w:r>
      <w:r w:rsidRPr="00281698">
        <w:rPr>
          <w:rFonts w:asciiTheme="minorHAnsi" w:hAnsiTheme="minorHAnsi" w:cstheme="minorHAnsi"/>
          <w:sz w:val="24"/>
          <w:szCs w:val="24"/>
        </w:rPr>
        <w:t xml:space="preserve">-01-Ε01 </w:t>
      </w:r>
      <w:r w:rsidR="00AD26E8" w:rsidRPr="00281698">
        <w:rPr>
          <w:rFonts w:asciiTheme="minorHAnsi" w:hAnsiTheme="minorHAnsi" w:cstheme="minorHAnsi"/>
          <w:sz w:val="24"/>
          <w:szCs w:val="24"/>
        </w:rPr>
        <w:t>«Αίτηση υποψηφίου προς Π</w:t>
      </w:r>
      <w:r w:rsidR="00942F1F" w:rsidRPr="00281698">
        <w:rPr>
          <w:rFonts w:asciiTheme="minorHAnsi" w:hAnsiTheme="minorHAnsi" w:cstheme="minorHAnsi"/>
          <w:sz w:val="24"/>
          <w:szCs w:val="24"/>
        </w:rPr>
        <w:t>ιστοποίηση</w:t>
      </w:r>
      <w:r w:rsidR="0070625E">
        <w:rPr>
          <w:rFonts w:asciiTheme="minorHAnsi" w:hAnsiTheme="minorHAnsi" w:cstheme="minorHAnsi"/>
          <w:sz w:val="24"/>
          <w:szCs w:val="24"/>
        </w:rPr>
        <w:t xml:space="preserve"> Προσώπων SCI</w:t>
      </w:r>
      <w:r w:rsidR="00AD26E8" w:rsidRPr="00281698">
        <w:rPr>
          <w:rFonts w:asciiTheme="minorHAnsi" w:hAnsiTheme="minorHAnsi" w:cstheme="minorHAnsi"/>
          <w:sz w:val="24"/>
          <w:szCs w:val="24"/>
        </w:rPr>
        <w:t>»</w:t>
      </w:r>
      <w:r w:rsidRPr="00281698">
        <w:rPr>
          <w:rFonts w:asciiTheme="minorHAnsi" w:hAnsiTheme="minorHAnsi" w:cstheme="minorHAnsi"/>
          <w:sz w:val="24"/>
          <w:szCs w:val="24"/>
        </w:rPr>
        <w:t xml:space="preserve"> </w:t>
      </w:r>
    </w:p>
    <w:p w:rsidR="00587F15" w:rsidRPr="00281698" w:rsidRDefault="00587F15" w:rsidP="005D33AD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81698">
        <w:rPr>
          <w:rFonts w:asciiTheme="minorHAnsi" w:hAnsiTheme="minorHAnsi" w:cstheme="minorHAnsi"/>
          <w:sz w:val="24"/>
          <w:szCs w:val="24"/>
        </w:rPr>
        <w:t xml:space="preserve">ΔΠ-01-Ε02 </w:t>
      </w:r>
      <w:r w:rsidR="00AD26E8" w:rsidRPr="00281698">
        <w:rPr>
          <w:rFonts w:asciiTheme="minorHAnsi" w:hAnsiTheme="minorHAnsi" w:cstheme="minorHAnsi"/>
          <w:sz w:val="24"/>
          <w:szCs w:val="24"/>
        </w:rPr>
        <w:t>«Κάρτα υποψηφίου προς Πιστοποίηση»</w:t>
      </w:r>
    </w:p>
    <w:p w:rsidR="00835CB0" w:rsidRDefault="00835CB0" w:rsidP="005D33AD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81698">
        <w:rPr>
          <w:rFonts w:asciiTheme="minorHAnsi" w:hAnsiTheme="minorHAnsi" w:cstheme="minorHAnsi"/>
          <w:sz w:val="24"/>
          <w:szCs w:val="24"/>
        </w:rPr>
        <w:t xml:space="preserve">ΔΠ-01-Ε03 «Οδηγίες </w:t>
      </w:r>
      <w:r w:rsidR="00396252">
        <w:rPr>
          <w:rFonts w:asciiTheme="minorHAnsi" w:hAnsiTheme="minorHAnsi" w:cstheme="minorHAnsi"/>
          <w:sz w:val="24"/>
          <w:szCs w:val="24"/>
        </w:rPr>
        <w:t xml:space="preserve">υποψηφίων </w:t>
      </w:r>
      <w:r w:rsidRPr="00281698">
        <w:rPr>
          <w:rFonts w:asciiTheme="minorHAnsi" w:hAnsiTheme="minorHAnsi" w:cstheme="minorHAnsi"/>
          <w:sz w:val="24"/>
          <w:szCs w:val="24"/>
        </w:rPr>
        <w:t xml:space="preserve">για την αίτηση </w:t>
      </w:r>
      <w:r w:rsidR="0070625E">
        <w:rPr>
          <w:rFonts w:asciiTheme="minorHAnsi" w:hAnsiTheme="minorHAnsi" w:cstheme="minorHAnsi"/>
          <w:sz w:val="24"/>
          <w:szCs w:val="24"/>
        </w:rPr>
        <w:t>προς Πιστοποίηση Προσώπων SCI</w:t>
      </w:r>
      <w:r w:rsidRPr="00281698">
        <w:rPr>
          <w:rFonts w:asciiTheme="minorHAnsi" w:hAnsiTheme="minorHAnsi" w:cstheme="minorHAnsi"/>
          <w:sz w:val="24"/>
          <w:szCs w:val="24"/>
        </w:rPr>
        <w:t>»</w:t>
      </w:r>
    </w:p>
    <w:p w:rsidR="00396252" w:rsidRPr="00281698" w:rsidRDefault="00396252" w:rsidP="00396252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96252">
        <w:rPr>
          <w:rFonts w:asciiTheme="minorHAnsi" w:hAnsiTheme="minorHAnsi" w:cstheme="minorHAnsi"/>
          <w:sz w:val="24"/>
          <w:szCs w:val="24"/>
        </w:rPr>
        <w:t>ΔΠ-02-Ε04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281698">
        <w:rPr>
          <w:rFonts w:asciiTheme="minorHAnsi" w:hAnsiTheme="minorHAnsi" w:cstheme="minorHAnsi"/>
          <w:sz w:val="24"/>
          <w:szCs w:val="24"/>
        </w:rPr>
        <w:t xml:space="preserve">«Οδηγίες </w:t>
      </w:r>
      <w:r>
        <w:rPr>
          <w:rFonts w:asciiTheme="minorHAnsi" w:hAnsiTheme="minorHAnsi" w:cstheme="minorHAnsi"/>
          <w:sz w:val="24"/>
          <w:szCs w:val="24"/>
        </w:rPr>
        <w:t>υποψηφίων κατά τη διάρκεια της εξέτασης»</w:t>
      </w:r>
    </w:p>
    <w:p w:rsidR="00093181" w:rsidRPr="001E2D45" w:rsidRDefault="00093181" w:rsidP="005D33AD">
      <w:pPr>
        <w:spacing w:line="276" w:lineRule="auto"/>
        <w:ind w:left="283"/>
        <w:jc w:val="both"/>
        <w:rPr>
          <w:rFonts w:asciiTheme="minorHAnsi" w:hAnsiTheme="minorHAnsi" w:cstheme="minorHAnsi"/>
          <w:sz w:val="24"/>
          <w:szCs w:val="24"/>
        </w:rPr>
      </w:pPr>
    </w:p>
    <w:p w:rsidR="00051AE3" w:rsidRPr="001E2D45" w:rsidRDefault="00051AE3" w:rsidP="005D33AD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E2D45">
        <w:rPr>
          <w:rFonts w:asciiTheme="minorHAnsi" w:hAnsiTheme="minorHAnsi" w:cstheme="minorHAnsi"/>
          <w:b/>
          <w:sz w:val="24"/>
          <w:szCs w:val="24"/>
        </w:rPr>
        <w:t>8. Φυσικό Αρχείο</w:t>
      </w:r>
    </w:p>
    <w:p w:rsidR="00401756" w:rsidRDefault="00ED3919" w:rsidP="005D33A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Φάκελος υποψηφίου</w:t>
      </w:r>
    </w:p>
    <w:p w:rsidR="001A77C8" w:rsidRPr="001E2D45" w:rsidRDefault="001A77C8" w:rsidP="005D33A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1A77C8" w:rsidRPr="00BB0838" w:rsidRDefault="001A77C8" w:rsidP="005D33AD">
      <w:pPr>
        <w:spacing w:line="276" w:lineRule="auto"/>
        <w:jc w:val="both"/>
        <w:rPr>
          <w:b/>
          <w:sz w:val="22"/>
          <w:u w:val="single"/>
        </w:rPr>
      </w:pPr>
      <w:r w:rsidRPr="00BB0838">
        <w:rPr>
          <w:b/>
          <w:sz w:val="22"/>
          <w:u w:val="single"/>
        </w:rPr>
        <w:t>Ιστορικό Αναθεωρήσεων:</w:t>
      </w:r>
    </w:p>
    <w:tbl>
      <w:tblPr>
        <w:tblStyle w:val="a8"/>
        <w:tblW w:w="9464" w:type="dxa"/>
        <w:tblLook w:val="04A0"/>
      </w:tblPr>
      <w:tblGrid>
        <w:gridCol w:w="2235"/>
        <w:gridCol w:w="7229"/>
      </w:tblGrid>
      <w:tr w:rsidR="001A77C8" w:rsidTr="001B3EFB">
        <w:tc>
          <w:tcPr>
            <w:tcW w:w="2235" w:type="dxa"/>
          </w:tcPr>
          <w:p w:rsidR="001A77C8" w:rsidRDefault="001A77C8" w:rsidP="005D33AD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Έκδοση 1</w:t>
            </w:r>
            <w:r w:rsidRPr="00ED39C1">
              <w:rPr>
                <w:sz w:val="22"/>
                <w:vertAlign w:val="superscript"/>
              </w:rPr>
              <w:t>η</w:t>
            </w:r>
            <w:r>
              <w:rPr>
                <w:sz w:val="22"/>
              </w:rPr>
              <w:t>: 21/06/16</w:t>
            </w:r>
          </w:p>
        </w:tc>
        <w:tc>
          <w:tcPr>
            <w:tcW w:w="7229" w:type="dxa"/>
          </w:tcPr>
          <w:p w:rsidR="001A77C8" w:rsidRDefault="001A77C8" w:rsidP="005D33AD">
            <w:pPr>
              <w:spacing w:line="276" w:lineRule="auto"/>
              <w:rPr>
                <w:sz w:val="22"/>
              </w:rPr>
            </w:pPr>
            <w:r>
              <w:rPr>
                <w:sz w:val="22"/>
              </w:rPr>
              <w:t>Το ΣΔΠ συντάχθηκε με ΥΔΠ τον κ. Άρη Κρητικό και ολοκληρώθηκε από την κ. Έφη Ιωάννου.</w:t>
            </w:r>
          </w:p>
        </w:tc>
      </w:tr>
      <w:tr w:rsidR="001A77C8" w:rsidTr="001B3EFB">
        <w:tc>
          <w:tcPr>
            <w:tcW w:w="2235" w:type="dxa"/>
          </w:tcPr>
          <w:p w:rsidR="001A77C8" w:rsidRDefault="001A77C8" w:rsidP="005D33AD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Έκδοση 2</w:t>
            </w:r>
            <w:r w:rsidRPr="00ED39C1">
              <w:rPr>
                <w:sz w:val="22"/>
                <w:vertAlign w:val="superscript"/>
              </w:rPr>
              <w:t>η</w:t>
            </w:r>
            <w:r>
              <w:rPr>
                <w:sz w:val="22"/>
              </w:rPr>
              <w:t>: 10/11/17</w:t>
            </w:r>
          </w:p>
        </w:tc>
        <w:tc>
          <w:tcPr>
            <w:tcW w:w="7229" w:type="dxa"/>
          </w:tcPr>
          <w:p w:rsidR="001A77C8" w:rsidRDefault="001A77C8" w:rsidP="005D33AD">
            <w:pPr>
              <w:spacing w:line="276" w:lineRule="auto"/>
              <w:rPr>
                <w:sz w:val="22"/>
              </w:rPr>
            </w:pPr>
            <w:r>
              <w:rPr>
                <w:sz w:val="22"/>
              </w:rPr>
              <w:t>Αναθεωρούνται οι βασικές διαδικασίες και έντυπα που αφορούν τη διεργασία Πιστοποίησης Προσώπων, αλλάζει ο ΥΑΠ και ο ΥΔΠ.</w:t>
            </w:r>
          </w:p>
        </w:tc>
      </w:tr>
      <w:tr w:rsidR="001A77C8" w:rsidTr="001B3EFB">
        <w:tc>
          <w:tcPr>
            <w:tcW w:w="2235" w:type="dxa"/>
          </w:tcPr>
          <w:p w:rsidR="001A77C8" w:rsidRDefault="001A77C8" w:rsidP="005D33AD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Έκδοση 3</w:t>
            </w:r>
            <w:r w:rsidRPr="00ED39C1">
              <w:rPr>
                <w:sz w:val="22"/>
                <w:vertAlign w:val="superscript"/>
              </w:rPr>
              <w:t>η</w:t>
            </w:r>
            <w:r>
              <w:rPr>
                <w:sz w:val="22"/>
              </w:rPr>
              <w:t>: 03/04/17</w:t>
            </w:r>
          </w:p>
        </w:tc>
        <w:tc>
          <w:tcPr>
            <w:tcW w:w="7229" w:type="dxa"/>
          </w:tcPr>
          <w:p w:rsidR="001A77C8" w:rsidRPr="00607AEB" w:rsidRDefault="001A77C8" w:rsidP="005D33AD">
            <w:pPr>
              <w:spacing w:line="276" w:lineRule="auto"/>
              <w:rPr>
                <w:sz w:val="22"/>
              </w:rPr>
            </w:pPr>
            <w:r>
              <w:rPr>
                <w:sz w:val="22"/>
              </w:rPr>
              <w:t xml:space="preserve">Κατά την αρχική επιθεώρηση από το ΕΣΥΔ αναθεωρούνται οι διεργασίες Πιστοποίησης και ενοποιείται το σύστημα Ποιότητας </w:t>
            </w:r>
            <w:r>
              <w:rPr>
                <w:sz w:val="22"/>
                <w:lang w:val="en-US"/>
              </w:rPr>
              <w:t>ISO</w:t>
            </w:r>
            <w:r w:rsidRPr="00607AEB">
              <w:rPr>
                <w:sz w:val="22"/>
              </w:rPr>
              <w:t xml:space="preserve"> 9001:2015 </w:t>
            </w:r>
            <w:r>
              <w:rPr>
                <w:sz w:val="22"/>
              </w:rPr>
              <w:t xml:space="preserve">με  το       </w:t>
            </w:r>
            <w:r w:rsidRPr="00607AEB">
              <w:rPr>
                <w:sz w:val="22"/>
              </w:rPr>
              <w:t xml:space="preserve"> </w:t>
            </w:r>
            <w:r>
              <w:rPr>
                <w:sz w:val="22"/>
                <w:lang w:val="en-US"/>
              </w:rPr>
              <w:t>ISO</w:t>
            </w:r>
            <w:r w:rsidRPr="00607AEB">
              <w:rPr>
                <w:sz w:val="22"/>
              </w:rPr>
              <w:t xml:space="preserve"> 17024:2012</w:t>
            </w:r>
            <w:r>
              <w:rPr>
                <w:sz w:val="22"/>
              </w:rPr>
              <w:t>, αλλάζει ο ΥΑΠ και ο ΥΔΠ.</w:t>
            </w:r>
          </w:p>
        </w:tc>
      </w:tr>
    </w:tbl>
    <w:p w:rsidR="00051AE3" w:rsidRPr="001E2D45" w:rsidRDefault="00051AE3" w:rsidP="00401756">
      <w:pPr>
        <w:spacing w:line="360" w:lineRule="auto"/>
        <w:ind w:right="-567"/>
        <w:jc w:val="both"/>
        <w:rPr>
          <w:rFonts w:asciiTheme="minorHAnsi" w:hAnsiTheme="minorHAnsi" w:cstheme="minorHAnsi"/>
          <w:sz w:val="24"/>
          <w:szCs w:val="24"/>
        </w:rPr>
      </w:pPr>
    </w:p>
    <w:sectPr w:rsidR="00051AE3" w:rsidRPr="001E2D45" w:rsidSect="00C66142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701" w:right="1417" w:bottom="1418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E7B" w:rsidRDefault="00890E7B">
      <w:r>
        <w:separator/>
      </w:r>
    </w:p>
  </w:endnote>
  <w:endnote w:type="continuationSeparator" w:id="0">
    <w:p w:rsidR="00890E7B" w:rsidRDefault="00890E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54015"/>
      <w:docPartObj>
        <w:docPartGallery w:val="Page Numbers (Bottom of Page)"/>
        <w:docPartUnique/>
      </w:docPartObj>
    </w:sdtPr>
    <w:sdtContent>
      <w:sdt>
        <w:sdtPr>
          <w:id w:val="8754014"/>
          <w:docPartObj>
            <w:docPartGallery w:val="Page Numbers (Top of Page)"/>
            <w:docPartUnique/>
          </w:docPartObj>
        </w:sdtPr>
        <w:sdtContent>
          <w:p w:rsidR="00E62C4D" w:rsidRDefault="00E62C4D" w:rsidP="00303471">
            <w:pPr>
              <w:pStyle w:val="a5"/>
              <w:jc w:val="right"/>
            </w:pPr>
            <w:r w:rsidRPr="005B67EE">
              <w:rPr>
                <w:lang w:val="en-US"/>
              </w:rPr>
              <w:t>E</w:t>
            </w:r>
            <w:r w:rsidRPr="005B67EE">
              <w:t xml:space="preserve">ΚΔΟΣΗ </w:t>
            </w:r>
            <w:r w:rsidR="00CD2052">
              <w:rPr>
                <w:lang w:val="en-US"/>
              </w:rPr>
              <w:t>3η</w:t>
            </w:r>
            <w:r>
              <w:t xml:space="preserve">                                                                                                                         Σελίδα </w:t>
            </w:r>
            <w:r w:rsidR="00614A3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14A3D">
              <w:rPr>
                <w:b/>
                <w:sz w:val="24"/>
                <w:szCs w:val="24"/>
              </w:rPr>
              <w:fldChar w:fldCharType="separate"/>
            </w:r>
            <w:r w:rsidR="00595F24">
              <w:rPr>
                <w:b/>
                <w:noProof/>
              </w:rPr>
              <w:t>2</w:t>
            </w:r>
            <w:r w:rsidR="00614A3D">
              <w:rPr>
                <w:b/>
                <w:sz w:val="24"/>
                <w:szCs w:val="24"/>
              </w:rPr>
              <w:fldChar w:fldCharType="end"/>
            </w:r>
            <w:r>
              <w:t xml:space="preserve"> / </w:t>
            </w:r>
            <w:r w:rsidR="00614A3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14A3D">
              <w:rPr>
                <w:b/>
                <w:sz w:val="24"/>
                <w:szCs w:val="24"/>
              </w:rPr>
              <w:fldChar w:fldCharType="separate"/>
            </w:r>
            <w:r w:rsidR="00595F24">
              <w:rPr>
                <w:b/>
                <w:noProof/>
              </w:rPr>
              <w:t>6</w:t>
            </w:r>
            <w:r w:rsidR="00614A3D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54013"/>
      <w:docPartObj>
        <w:docPartGallery w:val="Page Numbers (Bottom of Page)"/>
        <w:docPartUnique/>
      </w:docPartObj>
    </w:sdtPr>
    <w:sdtContent>
      <w:sdt>
        <w:sdtPr>
          <w:id w:val="1333359919"/>
          <w:docPartObj>
            <w:docPartGallery w:val="Page Numbers (Top of Page)"/>
            <w:docPartUnique/>
          </w:docPartObj>
        </w:sdtPr>
        <w:sdtContent>
          <w:p w:rsidR="00E62C4D" w:rsidRDefault="00E62C4D">
            <w:pPr>
              <w:pStyle w:val="a5"/>
              <w:jc w:val="right"/>
            </w:pPr>
            <w:r>
              <w:t xml:space="preserve">Σελίδα </w:t>
            </w:r>
            <w:r w:rsidR="00614A3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14A3D"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1</w:t>
            </w:r>
            <w:r w:rsidR="00614A3D">
              <w:rPr>
                <w:b/>
                <w:sz w:val="24"/>
                <w:szCs w:val="24"/>
              </w:rPr>
              <w:fldChar w:fldCharType="end"/>
            </w:r>
            <w:r>
              <w:t xml:space="preserve"> από </w:t>
            </w:r>
            <w:r w:rsidR="00614A3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14A3D"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5</w:t>
            </w:r>
            <w:r w:rsidR="00614A3D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E62C4D" w:rsidRDefault="00E62C4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E7B" w:rsidRDefault="00890E7B">
      <w:r>
        <w:separator/>
      </w:r>
    </w:p>
  </w:footnote>
  <w:footnote w:type="continuationSeparator" w:id="0">
    <w:p w:rsidR="00890E7B" w:rsidRDefault="00890E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C4D" w:rsidRPr="001F7502" w:rsidRDefault="00E62C4D" w:rsidP="00303471">
    <w:pPr>
      <w:pStyle w:val="a4"/>
      <w:tabs>
        <w:tab w:val="clear" w:pos="4536"/>
        <w:tab w:val="clear" w:pos="9072"/>
        <w:tab w:val="left" w:pos="1331"/>
      </w:tabs>
      <w:rPr>
        <w:lang w:val="en-U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0" w:type="auto"/>
      <w:tblBorders>
        <w:top w:val="single" w:sz="8" w:space="0" w:color="00B050"/>
        <w:left w:val="single" w:sz="8" w:space="0" w:color="00B050"/>
        <w:bottom w:val="single" w:sz="8" w:space="0" w:color="00B050"/>
        <w:right w:val="single" w:sz="8" w:space="0" w:color="00B050"/>
        <w:insideH w:val="single" w:sz="8" w:space="0" w:color="00B050"/>
        <w:insideV w:val="single" w:sz="8" w:space="0" w:color="00B050"/>
      </w:tblBorders>
      <w:tblLook w:val="04A0"/>
    </w:tblPr>
    <w:tblGrid>
      <w:gridCol w:w="2660"/>
      <w:gridCol w:w="3154"/>
      <w:gridCol w:w="2907"/>
    </w:tblGrid>
    <w:tr w:rsidR="00E62C4D" w:rsidTr="00303471">
      <w:trPr>
        <w:trHeight w:val="565"/>
      </w:trPr>
      <w:tc>
        <w:tcPr>
          <w:tcW w:w="2660" w:type="dxa"/>
          <w:vMerge w:val="restart"/>
        </w:tcPr>
        <w:p w:rsidR="00E62C4D" w:rsidRDefault="00E62C4D" w:rsidP="00DD64BB">
          <w:pPr>
            <w:pStyle w:val="a4"/>
            <w:tabs>
              <w:tab w:val="left" w:pos="2132"/>
            </w:tabs>
            <w:jc w:val="center"/>
            <w:rPr>
              <w:lang w:val="en-US"/>
            </w:rPr>
          </w:pPr>
          <w:r w:rsidRPr="00033DEF">
            <w:rPr>
              <w:noProof/>
              <w:lang w:eastAsia="el-GR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111760</wp:posOffset>
                </wp:positionH>
                <wp:positionV relativeFrom="paragraph">
                  <wp:posOffset>148590</wp:posOffset>
                </wp:positionV>
                <wp:extent cx="1240155" cy="457200"/>
                <wp:effectExtent l="19050" t="0" r="0" b="0"/>
                <wp:wrapSquare wrapText="bothSides"/>
                <wp:docPr id="5" name="12 - Εικόνα" descr="LOGO SCI.t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12 - Εικόνα" descr="LOGO SCI.t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 b="1617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0155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154" w:type="dxa"/>
          <w:vMerge w:val="restart"/>
        </w:tcPr>
        <w:p w:rsidR="00E62C4D" w:rsidRDefault="00E62C4D" w:rsidP="00DD64BB">
          <w:pPr>
            <w:pStyle w:val="a4"/>
            <w:tabs>
              <w:tab w:val="left" w:pos="2132"/>
            </w:tabs>
            <w:jc w:val="center"/>
          </w:pPr>
        </w:p>
        <w:p w:rsidR="00E62C4D" w:rsidRDefault="00E62C4D" w:rsidP="00DD64BB">
          <w:pPr>
            <w:pStyle w:val="a4"/>
            <w:tabs>
              <w:tab w:val="left" w:pos="2132"/>
            </w:tabs>
            <w:jc w:val="center"/>
          </w:pPr>
        </w:p>
        <w:p w:rsidR="00E62C4D" w:rsidRPr="00033DEF" w:rsidRDefault="00E62C4D" w:rsidP="00DD64BB">
          <w:pPr>
            <w:pStyle w:val="a4"/>
            <w:tabs>
              <w:tab w:val="left" w:pos="2132"/>
            </w:tabs>
            <w:jc w:val="center"/>
            <w:rPr>
              <w:b/>
              <w:color w:val="00B050"/>
              <w:sz w:val="22"/>
              <w:szCs w:val="22"/>
            </w:rPr>
          </w:pPr>
          <w:r w:rsidRPr="00033DEF">
            <w:rPr>
              <w:b/>
              <w:color w:val="00B050"/>
              <w:sz w:val="22"/>
              <w:szCs w:val="22"/>
            </w:rPr>
            <w:t>ΔΙΑΔΙΚΑΣΙΑ ΠΟΙΟΤΗΤΑΣ</w:t>
          </w:r>
        </w:p>
      </w:tc>
      <w:tc>
        <w:tcPr>
          <w:tcW w:w="2907" w:type="dxa"/>
          <w:vAlign w:val="center"/>
        </w:tcPr>
        <w:p w:rsidR="00E62C4D" w:rsidRPr="00033DEF" w:rsidRDefault="00E62C4D" w:rsidP="00033DEF">
          <w:pPr>
            <w:pStyle w:val="a4"/>
            <w:tabs>
              <w:tab w:val="left" w:pos="2132"/>
            </w:tabs>
            <w:jc w:val="center"/>
            <w:rPr>
              <w:b/>
              <w:color w:val="00B050"/>
              <w:lang w:val="en-US"/>
            </w:rPr>
          </w:pPr>
          <w:r w:rsidRPr="00033DEF">
            <w:rPr>
              <w:b/>
              <w:color w:val="00B050"/>
            </w:rPr>
            <w:t>ΗΜ/ΝΙΑ</w:t>
          </w:r>
          <w:r w:rsidRPr="00033DEF">
            <w:rPr>
              <w:b/>
              <w:color w:val="00B050"/>
              <w:lang w:val="en-US"/>
            </w:rPr>
            <w:t>: 10/05/16</w:t>
          </w:r>
        </w:p>
      </w:tc>
    </w:tr>
    <w:tr w:rsidR="00E62C4D" w:rsidTr="00303471">
      <w:trPr>
        <w:trHeight w:val="534"/>
      </w:trPr>
      <w:tc>
        <w:tcPr>
          <w:tcW w:w="2660" w:type="dxa"/>
          <w:vMerge/>
        </w:tcPr>
        <w:p w:rsidR="00E62C4D" w:rsidRDefault="00E62C4D" w:rsidP="00DD64BB">
          <w:pPr>
            <w:pStyle w:val="a4"/>
            <w:tabs>
              <w:tab w:val="left" w:pos="2132"/>
            </w:tabs>
            <w:jc w:val="center"/>
            <w:rPr>
              <w:lang w:val="en-US"/>
            </w:rPr>
          </w:pPr>
        </w:p>
      </w:tc>
      <w:tc>
        <w:tcPr>
          <w:tcW w:w="3154" w:type="dxa"/>
          <w:vMerge/>
        </w:tcPr>
        <w:p w:rsidR="00E62C4D" w:rsidRDefault="00E62C4D" w:rsidP="00DD64BB">
          <w:pPr>
            <w:pStyle w:val="a4"/>
            <w:tabs>
              <w:tab w:val="left" w:pos="2132"/>
            </w:tabs>
            <w:jc w:val="center"/>
            <w:rPr>
              <w:lang w:val="en-US"/>
            </w:rPr>
          </w:pPr>
        </w:p>
      </w:tc>
      <w:tc>
        <w:tcPr>
          <w:tcW w:w="2907" w:type="dxa"/>
          <w:vAlign w:val="center"/>
        </w:tcPr>
        <w:p w:rsidR="00E62C4D" w:rsidRPr="00033DEF" w:rsidRDefault="00E62C4D" w:rsidP="00033DEF">
          <w:pPr>
            <w:pStyle w:val="a4"/>
            <w:tabs>
              <w:tab w:val="left" w:pos="2132"/>
            </w:tabs>
            <w:jc w:val="center"/>
            <w:rPr>
              <w:b/>
              <w:color w:val="00B050"/>
              <w:lang w:val="en-US"/>
            </w:rPr>
          </w:pPr>
          <w:r w:rsidRPr="00033DEF">
            <w:rPr>
              <w:b/>
              <w:color w:val="00B050"/>
              <w:lang w:val="en-US"/>
            </w:rPr>
            <w:t>K</w:t>
          </w:r>
          <w:r w:rsidRPr="00033DEF">
            <w:rPr>
              <w:b/>
              <w:color w:val="00B050"/>
            </w:rPr>
            <w:t>ΩΔΙΚΟΣ</w:t>
          </w:r>
          <w:r w:rsidRPr="00033DEF">
            <w:rPr>
              <w:b/>
              <w:color w:val="00B050"/>
              <w:lang w:val="en-US"/>
            </w:rPr>
            <w:t>:</w:t>
          </w:r>
        </w:p>
      </w:tc>
    </w:tr>
  </w:tbl>
  <w:p w:rsidR="00E62C4D" w:rsidRDefault="00E62C4D" w:rsidP="00DD64BB">
    <w:pPr>
      <w:pStyle w:val="a4"/>
      <w:tabs>
        <w:tab w:val="left" w:pos="2132"/>
      </w:tabs>
      <w:jc w:val="center"/>
      <w:rPr>
        <w:lang w:val="en-US"/>
      </w:rPr>
    </w:pPr>
  </w:p>
  <w:p w:rsidR="00E62C4D" w:rsidRPr="00584F46" w:rsidRDefault="00E62C4D" w:rsidP="00584F46">
    <w:pPr>
      <w:pStyle w:val="a4"/>
      <w:jc w:val="right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1.5pt" o:bullet="t">
        <v:imagedata r:id="rId1" o:title="mso260C"/>
      </v:shape>
    </w:pict>
  </w:numPicBullet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793622"/>
    <w:multiLevelType w:val="singleLevel"/>
    <w:tmpl w:val="F0462F6C"/>
    <w:lvl w:ilvl="0">
      <w:start w:val="3"/>
      <w:numFmt w:val="decimal"/>
      <w:lvlText w:val="4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2">
    <w:nsid w:val="0A9F1D75"/>
    <w:multiLevelType w:val="multilevel"/>
    <w:tmpl w:val="71C4F978"/>
    <w:lvl w:ilvl="0">
      <w:start w:val="4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9B6B27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4">
    <w:nsid w:val="130D0F5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46F1BE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8936E9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D3B0D11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8">
    <w:nsid w:val="22DE6845"/>
    <w:multiLevelType w:val="hybridMultilevel"/>
    <w:tmpl w:val="8FCE33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205031"/>
    <w:multiLevelType w:val="singleLevel"/>
    <w:tmpl w:val="5C662E66"/>
    <w:lvl w:ilvl="0">
      <w:start w:val="4"/>
      <w:numFmt w:val="decimal"/>
      <w:lvlText w:val="4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10">
    <w:nsid w:val="26B40747"/>
    <w:multiLevelType w:val="singleLevel"/>
    <w:tmpl w:val="98FCA36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11">
    <w:nsid w:val="28063499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2">
    <w:nsid w:val="29943E79"/>
    <w:multiLevelType w:val="singleLevel"/>
    <w:tmpl w:val="B7745B9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B08167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DC10F66"/>
    <w:multiLevelType w:val="singleLevel"/>
    <w:tmpl w:val="99C22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DE158D4"/>
    <w:multiLevelType w:val="singleLevel"/>
    <w:tmpl w:val="39F49C2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6">
    <w:nsid w:val="36F33F21"/>
    <w:multiLevelType w:val="hybridMultilevel"/>
    <w:tmpl w:val="48CADAF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BA7727"/>
    <w:multiLevelType w:val="singleLevel"/>
    <w:tmpl w:val="D2048986"/>
    <w:lvl w:ilvl="0">
      <w:start w:val="1"/>
      <w:numFmt w:val="decimal"/>
      <w:lvlText w:val="4.4.1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18">
    <w:nsid w:val="3CD337D8"/>
    <w:multiLevelType w:val="singleLevel"/>
    <w:tmpl w:val="99C22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3F031C8B"/>
    <w:multiLevelType w:val="singleLevel"/>
    <w:tmpl w:val="91CCA81A"/>
    <w:lvl w:ilvl="0">
      <w:start w:val="1"/>
      <w:numFmt w:val="decimal"/>
      <w:lvlText w:val="4.4.2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20">
    <w:nsid w:val="402C1F54"/>
    <w:multiLevelType w:val="singleLevel"/>
    <w:tmpl w:val="1A50F74A"/>
    <w:lvl w:ilvl="0">
      <w:start w:val="1"/>
      <w:numFmt w:val="decimal"/>
      <w:lvlText w:val="4.4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21">
    <w:nsid w:val="410C1A85"/>
    <w:multiLevelType w:val="singleLevel"/>
    <w:tmpl w:val="41E200E6"/>
    <w:lvl w:ilvl="0">
      <w:start w:val="3"/>
      <w:numFmt w:val="decimal"/>
      <w:lvlText w:val="4.4.1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22">
    <w:nsid w:val="41F62B0F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3">
    <w:nsid w:val="47F26051"/>
    <w:multiLevelType w:val="singleLevel"/>
    <w:tmpl w:val="39F49C2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3A2849"/>
    <w:multiLevelType w:val="hybridMultilevel"/>
    <w:tmpl w:val="66E82DB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DC6BE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538274A5"/>
    <w:multiLevelType w:val="singleLevel"/>
    <w:tmpl w:val="B7745B9C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55BD09D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55FD1D3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567B00B7"/>
    <w:multiLevelType w:val="singleLevel"/>
    <w:tmpl w:val="21D8A292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</w:abstractNum>
  <w:abstractNum w:abstractNumId="30">
    <w:nsid w:val="5736095B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58F62AD1"/>
    <w:multiLevelType w:val="hybridMultilevel"/>
    <w:tmpl w:val="96A8545C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A7B76C7"/>
    <w:multiLevelType w:val="singleLevel"/>
    <w:tmpl w:val="F2286C30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3">
    <w:nsid w:val="5DE44485"/>
    <w:multiLevelType w:val="hybridMultilevel"/>
    <w:tmpl w:val="A66CF76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1A0020"/>
    <w:multiLevelType w:val="singleLevel"/>
    <w:tmpl w:val="E7A65B7E"/>
    <w:lvl w:ilvl="0">
      <w:start w:val="2"/>
      <w:numFmt w:val="decimal"/>
      <w:lvlText w:val="4.4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35">
    <w:nsid w:val="644C03E9"/>
    <w:multiLevelType w:val="singleLevel"/>
    <w:tmpl w:val="B7745B9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5C15AE5"/>
    <w:multiLevelType w:val="singleLevel"/>
    <w:tmpl w:val="B7745B9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6B78183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70F8263A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39">
    <w:nsid w:val="74E00CF6"/>
    <w:multiLevelType w:val="singleLevel"/>
    <w:tmpl w:val="C52CA068"/>
    <w:lvl w:ilvl="0">
      <w:start w:val="2"/>
      <w:numFmt w:val="decimal"/>
      <w:lvlText w:val="4.4.2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40">
    <w:nsid w:val="797834AA"/>
    <w:multiLevelType w:val="hybridMultilevel"/>
    <w:tmpl w:val="43907E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AD17AD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>
    <w:nsid w:val="7AFC731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1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29"/>
  </w:num>
  <w:num w:numId="5">
    <w:abstractNumId w:val="9"/>
  </w:num>
  <w:num w:numId="6">
    <w:abstractNumId w:val="20"/>
  </w:num>
  <w:num w:numId="7">
    <w:abstractNumId w:val="17"/>
  </w:num>
  <w:num w:numId="8">
    <w:abstractNumId w:val="21"/>
  </w:num>
  <w:num w:numId="9">
    <w:abstractNumId w:val="34"/>
  </w:num>
  <w:num w:numId="10">
    <w:abstractNumId w:val="19"/>
  </w:num>
  <w:num w:numId="11">
    <w:abstractNumId w:val="23"/>
  </w:num>
  <w:num w:numId="12">
    <w:abstractNumId w:val="2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">
    <w:abstractNumId w:val="32"/>
  </w:num>
  <w:num w:numId="14">
    <w:abstractNumId w:val="32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15">
    <w:abstractNumId w:val="39"/>
  </w:num>
  <w:num w:numId="16">
    <w:abstractNumId w:val="15"/>
  </w:num>
  <w:num w:numId="17">
    <w:abstractNumId w:val="1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1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9">
    <w:abstractNumId w:val="30"/>
  </w:num>
  <w:num w:numId="20">
    <w:abstractNumId w:val="18"/>
  </w:num>
  <w:num w:numId="21">
    <w:abstractNumId w:val="2"/>
  </w:num>
  <w:num w:numId="22">
    <w:abstractNumId w:val="4"/>
  </w:num>
  <w:num w:numId="23">
    <w:abstractNumId w:val="26"/>
  </w:num>
  <w:num w:numId="24">
    <w:abstractNumId w:val="14"/>
  </w:num>
  <w:num w:numId="25">
    <w:abstractNumId w:val="35"/>
  </w:num>
  <w:num w:numId="26">
    <w:abstractNumId w:val="12"/>
  </w:num>
  <w:num w:numId="27">
    <w:abstractNumId w:val="36"/>
  </w:num>
  <w:num w:numId="28">
    <w:abstractNumId w:val="27"/>
  </w:num>
  <w:num w:numId="29">
    <w:abstractNumId w:val="28"/>
  </w:num>
  <w:num w:numId="30">
    <w:abstractNumId w:val="41"/>
  </w:num>
  <w:num w:numId="31">
    <w:abstractNumId w:val="6"/>
  </w:num>
  <w:num w:numId="32">
    <w:abstractNumId w:val="5"/>
  </w:num>
  <w:num w:numId="33">
    <w:abstractNumId w:val="37"/>
  </w:num>
  <w:num w:numId="34">
    <w:abstractNumId w:val="25"/>
  </w:num>
  <w:num w:numId="35">
    <w:abstractNumId w:val="42"/>
  </w:num>
  <w:num w:numId="36">
    <w:abstractNumId w:val="13"/>
  </w:num>
  <w:num w:numId="37">
    <w:abstractNumId w:val="7"/>
  </w:num>
  <w:num w:numId="38">
    <w:abstractNumId w:val="38"/>
  </w:num>
  <w:num w:numId="39">
    <w:abstractNumId w:val="22"/>
  </w:num>
  <w:num w:numId="40">
    <w:abstractNumId w:val="11"/>
  </w:num>
  <w:num w:numId="41">
    <w:abstractNumId w:val="3"/>
  </w:num>
  <w:num w:numId="42">
    <w:abstractNumId w:val="40"/>
  </w:num>
  <w:num w:numId="43">
    <w:abstractNumId w:val="33"/>
  </w:num>
  <w:num w:numId="44">
    <w:abstractNumId w:val="31"/>
  </w:num>
  <w:num w:numId="45">
    <w:abstractNumId w:val="8"/>
  </w:num>
  <w:num w:numId="46">
    <w:abstractNumId w:val="24"/>
  </w:num>
  <w:num w:numId="4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584F46"/>
    <w:rsid w:val="00000448"/>
    <w:rsid w:val="00005FBD"/>
    <w:rsid w:val="0001344A"/>
    <w:rsid w:val="0001399D"/>
    <w:rsid w:val="00015688"/>
    <w:rsid w:val="00020178"/>
    <w:rsid w:val="0002104C"/>
    <w:rsid w:val="000331D8"/>
    <w:rsid w:val="00033C1A"/>
    <w:rsid w:val="00033DEF"/>
    <w:rsid w:val="00035ED3"/>
    <w:rsid w:val="00040862"/>
    <w:rsid w:val="00047391"/>
    <w:rsid w:val="00051AE3"/>
    <w:rsid w:val="00051DAA"/>
    <w:rsid w:val="00056CFA"/>
    <w:rsid w:val="000626C0"/>
    <w:rsid w:val="00063049"/>
    <w:rsid w:val="000656D6"/>
    <w:rsid w:val="0007400A"/>
    <w:rsid w:val="00074DE5"/>
    <w:rsid w:val="00084C93"/>
    <w:rsid w:val="00093181"/>
    <w:rsid w:val="000957C8"/>
    <w:rsid w:val="000B7E1A"/>
    <w:rsid w:val="000C1624"/>
    <w:rsid w:val="000C228A"/>
    <w:rsid w:val="000D3FD7"/>
    <w:rsid w:val="000F4ABD"/>
    <w:rsid w:val="000F697A"/>
    <w:rsid w:val="000F7504"/>
    <w:rsid w:val="000F7EC7"/>
    <w:rsid w:val="001005AE"/>
    <w:rsid w:val="00103D54"/>
    <w:rsid w:val="001041B8"/>
    <w:rsid w:val="00122454"/>
    <w:rsid w:val="001248AE"/>
    <w:rsid w:val="00126BBA"/>
    <w:rsid w:val="001276A9"/>
    <w:rsid w:val="00160C9F"/>
    <w:rsid w:val="001753AA"/>
    <w:rsid w:val="0018259B"/>
    <w:rsid w:val="001A77C8"/>
    <w:rsid w:val="001B3EFB"/>
    <w:rsid w:val="001B68FE"/>
    <w:rsid w:val="001E101F"/>
    <w:rsid w:val="001E2D45"/>
    <w:rsid w:val="001E588A"/>
    <w:rsid w:val="001E6973"/>
    <w:rsid w:val="001E7413"/>
    <w:rsid w:val="001F6C21"/>
    <w:rsid w:val="001F7502"/>
    <w:rsid w:val="002010AA"/>
    <w:rsid w:val="00201DA2"/>
    <w:rsid w:val="00204C1F"/>
    <w:rsid w:val="00210AA7"/>
    <w:rsid w:val="00213BC2"/>
    <w:rsid w:val="00225A31"/>
    <w:rsid w:val="00227743"/>
    <w:rsid w:val="00233FE9"/>
    <w:rsid w:val="002518DB"/>
    <w:rsid w:val="0025753D"/>
    <w:rsid w:val="00260BDF"/>
    <w:rsid w:val="00267612"/>
    <w:rsid w:val="00277925"/>
    <w:rsid w:val="00277C5E"/>
    <w:rsid w:val="00281698"/>
    <w:rsid w:val="00292640"/>
    <w:rsid w:val="002931D2"/>
    <w:rsid w:val="002A0ECC"/>
    <w:rsid w:val="002A279D"/>
    <w:rsid w:val="002B4005"/>
    <w:rsid w:val="002B64C1"/>
    <w:rsid w:val="002B6993"/>
    <w:rsid w:val="002B76AA"/>
    <w:rsid w:val="002D17FB"/>
    <w:rsid w:val="002D267D"/>
    <w:rsid w:val="002D5132"/>
    <w:rsid w:val="002E7B8F"/>
    <w:rsid w:val="002F4FD1"/>
    <w:rsid w:val="002F6DA2"/>
    <w:rsid w:val="00303471"/>
    <w:rsid w:val="003048CA"/>
    <w:rsid w:val="0031611D"/>
    <w:rsid w:val="0033200D"/>
    <w:rsid w:val="00333E8C"/>
    <w:rsid w:val="00340902"/>
    <w:rsid w:val="0034480A"/>
    <w:rsid w:val="00347F64"/>
    <w:rsid w:val="00350CF2"/>
    <w:rsid w:val="00363E5B"/>
    <w:rsid w:val="00364106"/>
    <w:rsid w:val="003805B7"/>
    <w:rsid w:val="0038322E"/>
    <w:rsid w:val="00391E64"/>
    <w:rsid w:val="00393F1A"/>
    <w:rsid w:val="00396252"/>
    <w:rsid w:val="0039641B"/>
    <w:rsid w:val="00397EAA"/>
    <w:rsid w:val="003A0395"/>
    <w:rsid w:val="003A1117"/>
    <w:rsid w:val="003B67A2"/>
    <w:rsid w:val="003C28A3"/>
    <w:rsid w:val="003D1FFF"/>
    <w:rsid w:val="003F78CB"/>
    <w:rsid w:val="004009ED"/>
    <w:rsid w:val="00401756"/>
    <w:rsid w:val="00407A3E"/>
    <w:rsid w:val="00431785"/>
    <w:rsid w:val="00435324"/>
    <w:rsid w:val="00441A1D"/>
    <w:rsid w:val="00442001"/>
    <w:rsid w:val="00462A42"/>
    <w:rsid w:val="00465145"/>
    <w:rsid w:val="00470B2B"/>
    <w:rsid w:val="0048069F"/>
    <w:rsid w:val="00487492"/>
    <w:rsid w:val="00494009"/>
    <w:rsid w:val="004B00E8"/>
    <w:rsid w:val="004C3F81"/>
    <w:rsid w:val="004D34E7"/>
    <w:rsid w:val="004D3866"/>
    <w:rsid w:val="004E713D"/>
    <w:rsid w:val="004F52B5"/>
    <w:rsid w:val="00500CF8"/>
    <w:rsid w:val="005016E2"/>
    <w:rsid w:val="005118FC"/>
    <w:rsid w:val="00512862"/>
    <w:rsid w:val="00520EF0"/>
    <w:rsid w:val="005222D1"/>
    <w:rsid w:val="0052268E"/>
    <w:rsid w:val="005261CC"/>
    <w:rsid w:val="0053416F"/>
    <w:rsid w:val="005415DA"/>
    <w:rsid w:val="00542D7E"/>
    <w:rsid w:val="0055497F"/>
    <w:rsid w:val="00564DE6"/>
    <w:rsid w:val="00571B53"/>
    <w:rsid w:val="00584F46"/>
    <w:rsid w:val="005860CC"/>
    <w:rsid w:val="00587F15"/>
    <w:rsid w:val="00595144"/>
    <w:rsid w:val="00595F24"/>
    <w:rsid w:val="005A39C3"/>
    <w:rsid w:val="005A6AA3"/>
    <w:rsid w:val="005B2051"/>
    <w:rsid w:val="005B67EE"/>
    <w:rsid w:val="005D33AD"/>
    <w:rsid w:val="005D3E4C"/>
    <w:rsid w:val="005D4273"/>
    <w:rsid w:val="005D75C4"/>
    <w:rsid w:val="005E1080"/>
    <w:rsid w:val="005F30B2"/>
    <w:rsid w:val="005F7219"/>
    <w:rsid w:val="00604604"/>
    <w:rsid w:val="006134C9"/>
    <w:rsid w:val="00614A3D"/>
    <w:rsid w:val="00622483"/>
    <w:rsid w:val="00636FCA"/>
    <w:rsid w:val="00641AED"/>
    <w:rsid w:val="00646378"/>
    <w:rsid w:val="00651B32"/>
    <w:rsid w:val="00652513"/>
    <w:rsid w:val="00667CE9"/>
    <w:rsid w:val="0068008E"/>
    <w:rsid w:val="006936F3"/>
    <w:rsid w:val="006A0771"/>
    <w:rsid w:val="006B3860"/>
    <w:rsid w:val="006B5FCA"/>
    <w:rsid w:val="006B72E6"/>
    <w:rsid w:val="006B7C87"/>
    <w:rsid w:val="006D6E92"/>
    <w:rsid w:val="006E0D78"/>
    <w:rsid w:val="006E30D9"/>
    <w:rsid w:val="006E529A"/>
    <w:rsid w:val="006E6319"/>
    <w:rsid w:val="006E64F4"/>
    <w:rsid w:val="006F297C"/>
    <w:rsid w:val="006F3FF8"/>
    <w:rsid w:val="0070625E"/>
    <w:rsid w:val="00707322"/>
    <w:rsid w:val="00713D8F"/>
    <w:rsid w:val="00725328"/>
    <w:rsid w:val="00731E43"/>
    <w:rsid w:val="00743264"/>
    <w:rsid w:val="007437F3"/>
    <w:rsid w:val="007475BF"/>
    <w:rsid w:val="007508AA"/>
    <w:rsid w:val="007524E1"/>
    <w:rsid w:val="00757D38"/>
    <w:rsid w:val="00761F74"/>
    <w:rsid w:val="00771DEA"/>
    <w:rsid w:val="00785382"/>
    <w:rsid w:val="007A05EA"/>
    <w:rsid w:val="007A29DF"/>
    <w:rsid w:val="007A4EFC"/>
    <w:rsid w:val="007B6358"/>
    <w:rsid w:val="007C0102"/>
    <w:rsid w:val="007C257F"/>
    <w:rsid w:val="007C5700"/>
    <w:rsid w:val="007D756E"/>
    <w:rsid w:val="007E0A1B"/>
    <w:rsid w:val="008104D3"/>
    <w:rsid w:val="00810ACA"/>
    <w:rsid w:val="0081164B"/>
    <w:rsid w:val="00811AA7"/>
    <w:rsid w:val="00816E65"/>
    <w:rsid w:val="00826FAB"/>
    <w:rsid w:val="008325E7"/>
    <w:rsid w:val="0083275B"/>
    <w:rsid w:val="008331A4"/>
    <w:rsid w:val="00835CB0"/>
    <w:rsid w:val="00836634"/>
    <w:rsid w:val="00840A39"/>
    <w:rsid w:val="00841262"/>
    <w:rsid w:val="00841B4E"/>
    <w:rsid w:val="00842E64"/>
    <w:rsid w:val="008474A8"/>
    <w:rsid w:val="0086686A"/>
    <w:rsid w:val="00890E7B"/>
    <w:rsid w:val="00895F07"/>
    <w:rsid w:val="008A164C"/>
    <w:rsid w:val="008B27C8"/>
    <w:rsid w:val="008B461A"/>
    <w:rsid w:val="008B4DCB"/>
    <w:rsid w:val="008B6EB5"/>
    <w:rsid w:val="008C6ED8"/>
    <w:rsid w:val="008D4713"/>
    <w:rsid w:val="008E7DED"/>
    <w:rsid w:val="009006C5"/>
    <w:rsid w:val="0091596A"/>
    <w:rsid w:val="00916C96"/>
    <w:rsid w:val="00916CCE"/>
    <w:rsid w:val="00920AF1"/>
    <w:rsid w:val="009269C7"/>
    <w:rsid w:val="00930936"/>
    <w:rsid w:val="00935BFB"/>
    <w:rsid w:val="00942F1F"/>
    <w:rsid w:val="009769E9"/>
    <w:rsid w:val="00977849"/>
    <w:rsid w:val="00981CF5"/>
    <w:rsid w:val="00983176"/>
    <w:rsid w:val="00992CEC"/>
    <w:rsid w:val="00992DB7"/>
    <w:rsid w:val="009A1522"/>
    <w:rsid w:val="009A236F"/>
    <w:rsid w:val="009A3CD9"/>
    <w:rsid w:val="009A6D8E"/>
    <w:rsid w:val="009C1F7A"/>
    <w:rsid w:val="009C2DE2"/>
    <w:rsid w:val="009C3DD5"/>
    <w:rsid w:val="009E1A32"/>
    <w:rsid w:val="009E566F"/>
    <w:rsid w:val="009F0D5D"/>
    <w:rsid w:val="009F7F84"/>
    <w:rsid w:val="00A15CBD"/>
    <w:rsid w:val="00A17B3C"/>
    <w:rsid w:val="00A3490A"/>
    <w:rsid w:val="00A40EEB"/>
    <w:rsid w:val="00A44EB3"/>
    <w:rsid w:val="00A500D2"/>
    <w:rsid w:val="00A515FE"/>
    <w:rsid w:val="00A53626"/>
    <w:rsid w:val="00A57054"/>
    <w:rsid w:val="00A63AE0"/>
    <w:rsid w:val="00A647BB"/>
    <w:rsid w:val="00A678F9"/>
    <w:rsid w:val="00A70A6E"/>
    <w:rsid w:val="00A72F2F"/>
    <w:rsid w:val="00A8102F"/>
    <w:rsid w:val="00A81B74"/>
    <w:rsid w:val="00A84D4B"/>
    <w:rsid w:val="00AB5504"/>
    <w:rsid w:val="00AB7FF2"/>
    <w:rsid w:val="00AC103F"/>
    <w:rsid w:val="00AD26E8"/>
    <w:rsid w:val="00AE413D"/>
    <w:rsid w:val="00AF0A86"/>
    <w:rsid w:val="00AF3171"/>
    <w:rsid w:val="00B002AC"/>
    <w:rsid w:val="00B110A1"/>
    <w:rsid w:val="00B53082"/>
    <w:rsid w:val="00B55450"/>
    <w:rsid w:val="00B60784"/>
    <w:rsid w:val="00B8312B"/>
    <w:rsid w:val="00B8366C"/>
    <w:rsid w:val="00B92128"/>
    <w:rsid w:val="00B93F20"/>
    <w:rsid w:val="00BC162D"/>
    <w:rsid w:val="00BD6E6C"/>
    <w:rsid w:val="00BE2472"/>
    <w:rsid w:val="00C22E77"/>
    <w:rsid w:val="00C23607"/>
    <w:rsid w:val="00C30C3B"/>
    <w:rsid w:val="00C34FD0"/>
    <w:rsid w:val="00C36400"/>
    <w:rsid w:val="00C36E55"/>
    <w:rsid w:val="00C44CDE"/>
    <w:rsid w:val="00C66142"/>
    <w:rsid w:val="00C75F84"/>
    <w:rsid w:val="00C82ABC"/>
    <w:rsid w:val="00CD2052"/>
    <w:rsid w:val="00CD3F5E"/>
    <w:rsid w:val="00CE5D0B"/>
    <w:rsid w:val="00D024A8"/>
    <w:rsid w:val="00D3521F"/>
    <w:rsid w:val="00D528F9"/>
    <w:rsid w:val="00D553DC"/>
    <w:rsid w:val="00D575FB"/>
    <w:rsid w:val="00D60AAC"/>
    <w:rsid w:val="00D60EAC"/>
    <w:rsid w:val="00D65E88"/>
    <w:rsid w:val="00D7223D"/>
    <w:rsid w:val="00D764C6"/>
    <w:rsid w:val="00D803DC"/>
    <w:rsid w:val="00D97165"/>
    <w:rsid w:val="00DA3222"/>
    <w:rsid w:val="00DA651B"/>
    <w:rsid w:val="00DA68CB"/>
    <w:rsid w:val="00DC2611"/>
    <w:rsid w:val="00DC29D8"/>
    <w:rsid w:val="00DD1324"/>
    <w:rsid w:val="00DD64BB"/>
    <w:rsid w:val="00DE37BD"/>
    <w:rsid w:val="00DF1BB8"/>
    <w:rsid w:val="00DF7AE8"/>
    <w:rsid w:val="00E111C6"/>
    <w:rsid w:val="00E16676"/>
    <w:rsid w:val="00E17182"/>
    <w:rsid w:val="00E175AA"/>
    <w:rsid w:val="00E25760"/>
    <w:rsid w:val="00E47CB6"/>
    <w:rsid w:val="00E57F85"/>
    <w:rsid w:val="00E62C4D"/>
    <w:rsid w:val="00E6534F"/>
    <w:rsid w:val="00E72961"/>
    <w:rsid w:val="00E82AD1"/>
    <w:rsid w:val="00E87AE0"/>
    <w:rsid w:val="00EA21FA"/>
    <w:rsid w:val="00EB0933"/>
    <w:rsid w:val="00EB5987"/>
    <w:rsid w:val="00EC2614"/>
    <w:rsid w:val="00ED1236"/>
    <w:rsid w:val="00ED3919"/>
    <w:rsid w:val="00EE02C0"/>
    <w:rsid w:val="00EE3383"/>
    <w:rsid w:val="00EE7886"/>
    <w:rsid w:val="00EF4C5E"/>
    <w:rsid w:val="00F01180"/>
    <w:rsid w:val="00F0607A"/>
    <w:rsid w:val="00F14B3F"/>
    <w:rsid w:val="00F172D4"/>
    <w:rsid w:val="00F2534B"/>
    <w:rsid w:val="00F31352"/>
    <w:rsid w:val="00F377E8"/>
    <w:rsid w:val="00F42476"/>
    <w:rsid w:val="00F5119B"/>
    <w:rsid w:val="00F52290"/>
    <w:rsid w:val="00F76DF7"/>
    <w:rsid w:val="00F9413E"/>
    <w:rsid w:val="00F94B93"/>
    <w:rsid w:val="00FA0925"/>
    <w:rsid w:val="00FA553E"/>
    <w:rsid w:val="00FA6C0D"/>
    <w:rsid w:val="00FC392A"/>
    <w:rsid w:val="00FC6B31"/>
    <w:rsid w:val="00FD479C"/>
    <w:rsid w:val="00FD7A33"/>
    <w:rsid w:val="00FE2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4E1"/>
    <w:rPr>
      <w:lang w:eastAsia="en-US"/>
    </w:rPr>
  </w:style>
  <w:style w:type="paragraph" w:styleId="1">
    <w:name w:val="heading 1"/>
    <w:basedOn w:val="a"/>
    <w:next w:val="a"/>
    <w:qFormat/>
    <w:rsid w:val="007524E1"/>
    <w:pPr>
      <w:keepNext/>
      <w:spacing w:line="360" w:lineRule="auto"/>
      <w:ind w:right="-567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524E1"/>
    <w:pPr>
      <w:keepNext/>
      <w:spacing w:line="360" w:lineRule="auto"/>
      <w:ind w:right="-567"/>
      <w:jc w:val="both"/>
      <w:outlineLvl w:val="1"/>
    </w:pPr>
    <w:rPr>
      <w:sz w:val="24"/>
      <w:lang w:val="en-US"/>
    </w:rPr>
  </w:style>
  <w:style w:type="paragraph" w:styleId="3">
    <w:name w:val="heading 3"/>
    <w:basedOn w:val="a"/>
    <w:next w:val="a"/>
    <w:qFormat/>
    <w:rsid w:val="007524E1"/>
    <w:pPr>
      <w:keepNext/>
      <w:spacing w:line="360" w:lineRule="auto"/>
      <w:ind w:right="-567"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7524E1"/>
    <w:pPr>
      <w:keepNext/>
      <w:spacing w:before="40" w:line="360" w:lineRule="auto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7524E1"/>
  </w:style>
  <w:style w:type="paragraph" w:styleId="a4">
    <w:name w:val="header"/>
    <w:basedOn w:val="a"/>
    <w:rsid w:val="007524E1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Char"/>
    <w:uiPriority w:val="99"/>
    <w:rsid w:val="007524E1"/>
    <w:pPr>
      <w:tabs>
        <w:tab w:val="center" w:pos="4536"/>
        <w:tab w:val="right" w:pos="9072"/>
      </w:tabs>
    </w:pPr>
  </w:style>
  <w:style w:type="paragraph" w:styleId="a6">
    <w:name w:val="Body Text"/>
    <w:basedOn w:val="a"/>
    <w:rsid w:val="007524E1"/>
    <w:pPr>
      <w:spacing w:line="360" w:lineRule="auto"/>
      <w:ind w:right="-567"/>
      <w:jc w:val="both"/>
    </w:pPr>
    <w:rPr>
      <w:sz w:val="24"/>
    </w:rPr>
  </w:style>
  <w:style w:type="paragraph" w:styleId="20">
    <w:name w:val="Body Text 2"/>
    <w:basedOn w:val="a"/>
    <w:rsid w:val="007524E1"/>
    <w:pPr>
      <w:spacing w:line="360" w:lineRule="auto"/>
      <w:ind w:right="-567"/>
      <w:jc w:val="center"/>
    </w:pPr>
    <w:rPr>
      <w:b/>
      <w:sz w:val="24"/>
    </w:rPr>
  </w:style>
  <w:style w:type="paragraph" w:styleId="a7">
    <w:name w:val="Block Text"/>
    <w:basedOn w:val="a"/>
    <w:rsid w:val="007524E1"/>
    <w:pPr>
      <w:spacing w:line="360" w:lineRule="auto"/>
      <w:ind w:left="567" w:right="-567" w:hanging="283"/>
      <w:jc w:val="both"/>
    </w:pPr>
    <w:rPr>
      <w:sz w:val="24"/>
    </w:rPr>
  </w:style>
  <w:style w:type="paragraph" w:styleId="30">
    <w:name w:val="Body Text 3"/>
    <w:basedOn w:val="a"/>
    <w:rsid w:val="007524E1"/>
    <w:pPr>
      <w:spacing w:before="120" w:line="360" w:lineRule="auto"/>
      <w:jc w:val="both"/>
    </w:pPr>
    <w:rPr>
      <w:sz w:val="24"/>
    </w:rPr>
  </w:style>
  <w:style w:type="paragraph" w:customStyle="1" w:styleId="Standard">
    <w:name w:val="Standard"/>
    <w:rsid w:val="00DD64BB"/>
    <w:pPr>
      <w:widowControl w:val="0"/>
      <w:suppressAutoHyphens/>
      <w:autoSpaceDN w:val="0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table" w:styleId="a8">
    <w:name w:val="Table Grid"/>
    <w:basedOn w:val="a1"/>
    <w:uiPriority w:val="59"/>
    <w:rsid w:val="00033D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Υποσέλιδο Char"/>
    <w:basedOn w:val="a0"/>
    <w:link w:val="a5"/>
    <w:uiPriority w:val="99"/>
    <w:rsid w:val="00303471"/>
    <w:rPr>
      <w:lang w:eastAsia="en-US"/>
    </w:rPr>
  </w:style>
  <w:style w:type="paragraph" w:styleId="a9">
    <w:name w:val="Body Text Indent"/>
    <w:basedOn w:val="a"/>
    <w:link w:val="Char0"/>
    <w:rsid w:val="0068008E"/>
    <w:pPr>
      <w:spacing w:after="120"/>
      <w:ind w:left="283"/>
    </w:pPr>
  </w:style>
  <w:style w:type="character" w:customStyle="1" w:styleId="Char0">
    <w:name w:val="Σώμα κείμενου με εσοχή Char"/>
    <w:basedOn w:val="a0"/>
    <w:link w:val="a9"/>
    <w:rsid w:val="0068008E"/>
    <w:rPr>
      <w:lang w:eastAsia="en-US"/>
    </w:rPr>
  </w:style>
  <w:style w:type="paragraph" w:styleId="aa">
    <w:name w:val="List Paragraph"/>
    <w:basedOn w:val="a"/>
    <w:uiPriority w:val="34"/>
    <w:qFormat/>
    <w:rsid w:val="00020178"/>
    <w:pPr>
      <w:ind w:left="720"/>
      <w:contextualSpacing/>
    </w:pPr>
  </w:style>
  <w:style w:type="character" w:styleId="-">
    <w:name w:val="Hyperlink"/>
    <w:basedOn w:val="a0"/>
    <w:rsid w:val="00225A31"/>
    <w:rPr>
      <w:color w:val="0000FF"/>
      <w:u w:val="single"/>
    </w:rPr>
  </w:style>
  <w:style w:type="character" w:styleId="ab">
    <w:name w:val="annotation reference"/>
    <w:basedOn w:val="a0"/>
    <w:rsid w:val="00056CFA"/>
    <w:rPr>
      <w:sz w:val="16"/>
      <w:szCs w:val="16"/>
    </w:rPr>
  </w:style>
  <w:style w:type="paragraph" w:styleId="ac">
    <w:name w:val="annotation text"/>
    <w:basedOn w:val="a"/>
    <w:link w:val="Char1"/>
    <w:rsid w:val="00056CFA"/>
  </w:style>
  <w:style w:type="character" w:customStyle="1" w:styleId="Char1">
    <w:name w:val="Κείμενο σχολίου Char"/>
    <w:basedOn w:val="a0"/>
    <w:link w:val="ac"/>
    <w:rsid w:val="00056CFA"/>
    <w:rPr>
      <w:lang w:eastAsia="en-US"/>
    </w:rPr>
  </w:style>
  <w:style w:type="paragraph" w:styleId="ad">
    <w:name w:val="annotation subject"/>
    <w:basedOn w:val="ac"/>
    <w:next w:val="ac"/>
    <w:link w:val="Char2"/>
    <w:rsid w:val="00056CFA"/>
    <w:rPr>
      <w:b/>
      <w:bCs/>
    </w:rPr>
  </w:style>
  <w:style w:type="character" w:customStyle="1" w:styleId="Char2">
    <w:name w:val="Θέμα σχολίου Char"/>
    <w:basedOn w:val="Char1"/>
    <w:link w:val="ad"/>
    <w:rsid w:val="00056CFA"/>
    <w:rPr>
      <w:b/>
      <w:bCs/>
      <w:lang w:eastAsia="en-US"/>
    </w:rPr>
  </w:style>
  <w:style w:type="paragraph" w:styleId="ae">
    <w:name w:val="Balloon Text"/>
    <w:basedOn w:val="a"/>
    <w:link w:val="Char3"/>
    <w:rsid w:val="00056CFA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e"/>
    <w:rsid w:val="00056CF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EDA88C-E5E3-4112-A08E-8582A6B6A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1298</TotalTime>
  <Pages>6</Pages>
  <Words>1343</Words>
  <Characters>8230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1. Σκοπός</vt:lpstr>
      <vt:lpstr>1. Σκοπός</vt:lpstr>
    </vt:vector>
  </TitlesOfParts>
  <Company>Planning S.A.</Company>
  <LinksUpToDate>false</LinksUpToDate>
  <CharactersWithSpaces>9554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Σκοπός</dc:title>
  <dc:subject/>
  <dc:creator>Θεόδωρος Καζαντζής</dc:creator>
  <cp:keywords/>
  <dc:description/>
  <cp:lastModifiedBy>a.varellas</cp:lastModifiedBy>
  <cp:revision>12</cp:revision>
  <cp:lastPrinted>2017-03-15T11:22:00Z</cp:lastPrinted>
  <dcterms:created xsi:type="dcterms:W3CDTF">2016-05-11T08:28:00Z</dcterms:created>
  <dcterms:modified xsi:type="dcterms:W3CDTF">2018-07-19T07:22:00Z</dcterms:modified>
</cp:coreProperties>
</file>